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8899" w14:textId="77777777" w:rsidR="008B5296" w:rsidRPr="00187AA1" w:rsidRDefault="008B5296" w:rsidP="008B5296">
      <w:pPr>
        <w:pStyle w:val="Overskrift1"/>
        <w:spacing w:before="0" w:line="23" w:lineRule="atLeas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187AA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Action card for kortvarigt </w:t>
      </w:r>
      <w:r w:rsidRPr="00187AA1">
        <w:rPr>
          <w:rFonts w:asciiTheme="minorHAnsi" w:hAnsiTheme="minorHAnsi" w:cstheme="minorHAnsi"/>
          <w:b/>
          <w:color w:val="auto"/>
          <w:sz w:val="28"/>
          <w:szCs w:val="28"/>
        </w:rPr>
        <w:t xml:space="preserve">kontrolleret </w:t>
      </w:r>
      <w:r w:rsidRPr="00187AA1">
        <w:rPr>
          <w:rFonts w:asciiTheme="minorHAnsi" w:hAnsiTheme="minorHAnsi" w:cstheme="minorHAnsi"/>
          <w:b/>
          <w:bCs/>
          <w:color w:val="auto"/>
          <w:sz w:val="28"/>
          <w:szCs w:val="28"/>
        </w:rPr>
        <w:t>strømafbrud (Brownout)</w:t>
      </w:r>
    </w:p>
    <w:p w14:paraId="6DD119C4" w14:textId="64C6940F" w:rsidR="008B5296" w:rsidRPr="006E1DB2" w:rsidRDefault="008B5296" w:rsidP="008B5296">
      <w:pPr>
        <w:pStyle w:val="Overskrift3"/>
        <w:spacing w:before="0" w:line="23" w:lineRule="atLeas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E1DB2">
        <w:rPr>
          <w:rFonts w:asciiTheme="minorHAnsi" w:hAnsiTheme="minorHAnsi" w:cstheme="minorHAnsi"/>
          <w:color w:val="auto"/>
          <w:sz w:val="22"/>
          <w:szCs w:val="22"/>
        </w:rPr>
        <w:t xml:space="preserve">Gælder for </w:t>
      </w:r>
      <w:r>
        <w:rPr>
          <w:rFonts w:asciiTheme="minorHAnsi" w:hAnsiTheme="minorHAnsi" w:cstheme="minorHAnsi"/>
          <w:color w:val="auto"/>
          <w:sz w:val="22"/>
          <w:szCs w:val="22"/>
        </w:rPr>
        <w:t>tandplejen i</w:t>
      </w:r>
      <w:r w:rsidRPr="006E1DB2">
        <w:rPr>
          <w:rFonts w:asciiTheme="minorHAnsi" w:hAnsiTheme="minorHAnsi" w:cstheme="minorHAnsi"/>
          <w:color w:val="auto"/>
          <w:sz w:val="22"/>
          <w:szCs w:val="22"/>
        </w:rPr>
        <w:t xml:space="preserve"> Viborg Kommune</w:t>
      </w:r>
    </w:p>
    <w:p w14:paraId="09D65949" w14:textId="77777777" w:rsidR="008B5296" w:rsidRPr="006E1DB2" w:rsidRDefault="008B5296" w:rsidP="008B5296">
      <w:pPr>
        <w:spacing w:after="0" w:line="23" w:lineRule="atLeast"/>
        <w:rPr>
          <w:rFonts w:cstheme="minorHAnsi"/>
        </w:rPr>
      </w:pPr>
    </w:p>
    <w:p w14:paraId="7F2BFA57" w14:textId="7D9F783D" w:rsidR="008B5296" w:rsidRPr="006E1DB2" w:rsidRDefault="5000E5A8" w:rsidP="5000E5A8">
      <w:pPr>
        <w:pBdr>
          <w:bottom w:val="single" w:sz="4" w:space="1" w:color="auto"/>
        </w:pBdr>
        <w:spacing w:after="0" w:line="23" w:lineRule="atLeast"/>
        <w:jc w:val="center"/>
        <w:rPr>
          <w:highlight w:val="yellow"/>
        </w:rPr>
      </w:pPr>
      <w:r w:rsidRPr="5000E5A8">
        <w:t>Dette action card gælder for: TANDPLEJEN VIBORG</w:t>
      </w:r>
    </w:p>
    <w:p w14:paraId="49B6FA20" w14:textId="77777777" w:rsidR="00EF2540" w:rsidRPr="00B83294" w:rsidRDefault="00EF2540" w:rsidP="00EF2540">
      <w:pPr>
        <w:spacing w:after="0" w:line="23" w:lineRule="atLeast"/>
        <w:rPr>
          <w:rFonts w:cstheme="minorHAnsi"/>
          <w:b/>
          <w:bCs/>
          <w:sz w:val="24"/>
          <w:szCs w:val="24"/>
        </w:rPr>
      </w:pPr>
      <w:r w:rsidRPr="00B83294">
        <w:rPr>
          <w:rFonts w:cstheme="minorHAnsi"/>
          <w:b/>
          <w:bCs/>
          <w:sz w:val="24"/>
          <w:szCs w:val="24"/>
        </w:rPr>
        <w:t>Ansvarlig</w:t>
      </w:r>
    </w:p>
    <w:p w14:paraId="0BA674C5" w14:textId="77777777" w:rsidR="00EF2540" w:rsidRPr="004B6AF8" w:rsidRDefault="00EF2540" w:rsidP="00EF2540">
      <w:pPr>
        <w:spacing w:after="0" w:line="23" w:lineRule="atLeast"/>
        <w:rPr>
          <w:rFonts w:cstheme="minorHAnsi"/>
        </w:rPr>
      </w:pPr>
      <w:r w:rsidRPr="004B6AF8">
        <w:rPr>
          <w:rFonts w:cstheme="minorHAnsi"/>
        </w:rPr>
        <w:t>Lederen er ansvarlig for at sikre nedenstående procedure</w:t>
      </w:r>
    </w:p>
    <w:p w14:paraId="0BDA6690" w14:textId="77777777" w:rsidR="00EF2540" w:rsidRDefault="00EF2540" w:rsidP="00EF2540">
      <w:pPr>
        <w:spacing w:after="0" w:line="23" w:lineRule="atLeast"/>
        <w:rPr>
          <w:rFonts w:cstheme="minorHAnsi"/>
          <w:b/>
          <w:bCs/>
          <w:sz w:val="24"/>
          <w:szCs w:val="24"/>
        </w:rPr>
      </w:pPr>
    </w:p>
    <w:p w14:paraId="392B67A2" w14:textId="77777777" w:rsidR="00AA0A0B" w:rsidRDefault="00AA0A0B" w:rsidP="00AA0A0B">
      <w:pPr>
        <w:spacing w:after="0" w:line="23" w:lineRule="atLea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Vigtig info</w:t>
      </w:r>
    </w:p>
    <w:p w14:paraId="51337A4E" w14:textId="77777777" w:rsidR="00AA0A0B" w:rsidRDefault="00AA0A0B" w:rsidP="00AA0A0B">
      <w:pPr>
        <w:pStyle w:val="Listeafsnit"/>
        <w:numPr>
          <w:ilvl w:val="0"/>
          <w:numId w:val="8"/>
        </w:numPr>
        <w:spacing w:after="0" w:line="23" w:lineRule="atLeast"/>
        <w:rPr>
          <w:rFonts w:cstheme="minorHAnsi"/>
        </w:rPr>
      </w:pPr>
      <w:r>
        <w:rPr>
          <w:rFonts w:cstheme="minorHAnsi"/>
        </w:rPr>
        <w:t>Det er altid muligt at ringe 1-1-2</w:t>
      </w:r>
    </w:p>
    <w:p w14:paraId="3EE7F4FA" w14:textId="77777777" w:rsidR="00AA0A0B" w:rsidRDefault="00AA0A0B" w:rsidP="00AA0A0B">
      <w:pPr>
        <w:pStyle w:val="Listeafsnit"/>
        <w:numPr>
          <w:ilvl w:val="0"/>
          <w:numId w:val="8"/>
        </w:numPr>
        <w:spacing w:after="0" w:line="23" w:lineRule="atLeast"/>
        <w:rPr>
          <w:rFonts w:cstheme="minorHAnsi"/>
        </w:rPr>
      </w:pPr>
      <w:r>
        <w:rPr>
          <w:rFonts w:cstheme="minorHAnsi"/>
        </w:rPr>
        <w:t>Print denne seddel og hæng den op, så den er tilgængeligt for personale</w:t>
      </w:r>
    </w:p>
    <w:p w14:paraId="63ADF136" w14:textId="77777777" w:rsidR="00AA0A0B" w:rsidRDefault="00AA0A0B" w:rsidP="00AA0A0B">
      <w:pPr>
        <w:pStyle w:val="Listeafsnit"/>
        <w:numPr>
          <w:ilvl w:val="0"/>
          <w:numId w:val="8"/>
        </w:numPr>
        <w:spacing w:after="0" w:line="23" w:lineRule="atLeast"/>
        <w:rPr>
          <w:rFonts w:cstheme="minorHAnsi"/>
        </w:rPr>
      </w:pPr>
      <w:r>
        <w:rPr>
          <w:rFonts w:cstheme="minorHAnsi"/>
        </w:rPr>
        <w:t>Efter uge 9 er det muligt at arbejde på sin pc og tilgå data og programmer, såfremt der er strøm på pc’en</w:t>
      </w:r>
    </w:p>
    <w:p w14:paraId="230B8F04" w14:textId="77777777" w:rsidR="00AA0A0B" w:rsidRDefault="00AA0A0B" w:rsidP="00AA0A0B">
      <w:pPr>
        <w:spacing w:after="0" w:line="23" w:lineRule="atLeast"/>
        <w:rPr>
          <w:b/>
          <w:sz w:val="24"/>
          <w:szCs w:val="24"/>
        </w:rPr>
      </w:pPr>
    </w:p>
    <w:p w14:paraId="0D7A6399" w14:textId="77777777" w:rsidR="00AA0A0B" w:rsidRDefault="00AA0A0B" w:rsidP="00AA0A0B">
      <w:pPr>
        <w:spacing w:after="0" w:line="23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Kommunikation</w:t>
      </w:r>
    </w:p>
    <w:p w14:paraId="2B4BA193" w14:textId="77777777" w:rsidR="00AA0A0B" w:rsidRDefault="00AA0A0B" w:rsidP="00AA0A0B">
      <w:pPr>
        <w:pStyle w:val="Listeafsnit"/>
        <w:numPr>
          <w:ilvl w:val="0"/>
          <w:numId w:val="9"/>
        </w:numPr>
        <w:spacing w:after="0" w:line="23" w:lineRule="atLeast"/>
      </w:pPr>
      <w:r>
        <w:t xml:space="preserve">Der vil formentligt ikke komme en varsling forud for en brownout, og det vil derfor ikke være muligt at varsle forældre på forhånd. </w:t>
      </w:r>
    </w:p>
    <w:p w14:paraId="0F8258B3" w14:textId="77777777" w:rsidR="00AA0A0B" w:rsidRDefault="00AA0A0B" w:rsidP="00AA0A0B">
      <w:pPr>
        <w:pStyle w:val="Listeafsnit"/>
        <w:numPr>
          <w:ilvl w:val="0"/>
          <w:numId w:val="9"/>
        </w:numPr>
        <w:spacing w:after="0" w:line="23" w:lineRule="atLeast"/>
        <w:rPr>
          <w:rFonts w:cstheme="minorHAnsi"/>
        </w:rPr>
      </w:pPr>
      <w:r>
        <w:rPr>
          <w:rFonts w:cstheme="minorHAnsi"/>
        </w:rPr>
        <w:t>Såfremt risikoen for en brownout stiger, vil Viborg Kommune komme med en central udmelding.</w:t>
      </w:r>
    </w:p>
    <w:p w14:paraId="16918BC5" w14:textId="77777777" w:rsidR="00AA0A0B" w:rsidRDefault="00AA0A0B" w:rsidP="00AA0A0B">
      <w:pPr>
        <w:pStyle w:val="Listeafsnit"/>
        <w:numPr>
          <w:ilvl w:val="0"/>
          <w:numId w:val="9"/>
        </w:numPr>
        <w:spacing w:line="256" w:lineRule="auto"/>
      </w:pPr>
      <w:r>
        <w:rPr>
          <w:b/>
          <w:bCs/>
        </w:rPr>
        <w:t>Tilmeld SMS-service</w:t>
      </w:r>
      <w:r>
        <w:t xml:space="preserve"> med varsel om brownout: Du kan tilmelde dig sms-service til forsyningsområde N1, som dækker vores område i Midtjylland her: </w:t>
      </w:r>
      <w:hyperlink r:id="rId7" w:history="1">
        <w:r>
          <w:rPr>
            <w:rStyle w:val="Hyperlink"/>
          </w:rPr>
          <w:t>https://n1.dk/drift/sms-service</w:t>
        </w:r>
      </w:hyperlink>
      <w:r>
        <w:t>. Så får du besked om planlagte strømafbrydelser på elnettet.</w:t>
      </w:r>
    </w:p>
    <w:p w14:paraId="5E03427C" w14:textId="77777777" w:rsidR="00EF2540" w:rsidRPr="006E1DB2" w:rsidRDefault="00EF2540" w:rsidP="00EF2540">
      <w:pPr>
        <w:spacing w:after="0" w:line="23" w:lineRule="atLeast"/>
        <w:rPr>
          <w:rFonts w:cstheme="minorHAnsi"/>
          <w:b/>
          <w:bCs/>
        </w:rPr>
      </w:pPr>
    </w:p>
    <w:p w14:paraId="3E1A6537" w14:textId="77777777" w:rsidR="00EF2540" w:rsidRPr="001E484A" w:rsidRDefault="00EF2540" w:rsidP="00EF2540">
      <w:pPr>
        <w:spacing w:after="0" w:line="23" w:lineRule="atLeast"/>
        <w:rPr>
          <w:rFonts w:cstheme="minorHAnsi"/>
          <w:b/>
          <w:bCs/>
          <w:sz w:val="24"/>
          <w:szCs w:val="24"/>
        </w:rPr>
      </w:pPr>
      <w:r w:rsidRPr="001E484A">
        <w:rPr>
          <w:rFonts w:cstheme="minorHAnsi"/>
          <w:b/>
          <w:bCs/>
          <w:sz w:val="24"/>
          <w:szCs w:val="24"/>
        </w:rPr>
        <w:t>Før brownout</w:t>
      </w:r>
    </w:p>
    <w:p w14:paraId="15A9C47A" w14:textId="77777777" w:rsidR="00EF2540" w:rsidRPr="006E1DB2" w:rsidRDefault="00EF2540" w:rsidP="00EF2540">
      <w:pPr>
        <w:pStyle w:val="Listeafsnit"/>
        <w:numPr>
          <w:ilvl w:val="0"/>
          <w:numId w:val="5"/>
        </w:numPr>
        <w:spacing w:after="0" w:line="23" w:lineRule="atLeast"/>
        <w:rPr>
          <w:rFonts w:cstheme="minorHAnsi"/>
        </w:rPr>
      </w:pPr>
      <w:r w:rsidRPr="00356DB8">
        <w:rPr>
          <w:rFonts w:cstheme="minorHAnsi"/>
          <w:b/>
          <w:bCs/>
        </w:rPr>
        <w:t>Brandalarmer</w:t>
      </w:r>
      <w:r>
        <w:rPr>
          <w:rFonts w:cstheme="minorHAnsi"/>
        </w:rPr>
        <w:t xml:space="preserve">: </w:t>
      </w:r>
      <w:r w:rsidRPr="006E1DB2">
        <w:rPr>
          <w:rFonts w:cstheme="minorHAnsi"/>
        </w:rPr>
        <w:t>Tjek at brandalarmerne virker. Såfremt at alarmen kører på strøm, skal du sikre at der er backup, fx et nødbatteri.</w:t>
      </w:r>
    </w:p>
    <w:p w14:paraId="2CE33977" w14:textId="77777777" w:rsidR="00EF2540" w:rsidRPr="006E1DB2" w:rsidRDefault="00EF2540" w:rsidP="00EF2540">
      <w:pPr>
        <w:pStyle w:val="Listeafsnit"/>
        <w:numPr>
          <w:ilvl w:val="0"/>
          <w:numId w:val="5"/>
        </w:numPr>
        <w:spacing w:after="0" w:line="23" w:lineRule="atLeast"/>
        <w:rPr>
          <w:rFonts w:cstheme="minorHAnsi"/>
        </w:rPr>
      </w:pPr>
      <w:r>
        <w:rPr>
          <w:rFonts w:cstheme="minorHAnsi"/>
          <w:b/>
          <w:bCs/>
        </w:rPr>
        <w:t>A</w:t>
      </w:r>
      <w:r w:rsidRPr="00356DB8">
        <w:rPr>
          <w:rFonts w:cstheme="minorHAnsi"/>
          <w:b/>
          <w:bCs/>
        </w:rPr>
        <w:t xml:space="preserve">utomatiske døre: </w:t>
      </w:r>
      <w:r w:rsidRPr="006E1DB2">
        <w:rPr>
          <w:rFonts w:cstheme="minorHAnsi"/>
        </w:rPr>
        <w:t>Undersøg om jeres automatiske døre låser/låser op ved et strømafbrud, og om de manuelt kan låses/ låses op.</w:t>
      </w:r>
    </w:p>
    <w:p w14:paraId="2420461A" w14:textId="77777777" w:rsidR="00EF2540" w:rsidRPr="008E4229" w:rsidRDefault="00EF2540" w:rsidP="00EF2540">
      <w:pPr>
        <w:pStyle w:val="Listeafsnit"/>
        <w:numPr>
          <w:ilvl w:val="0"/>
          <w:numId w:val="5"/>
        </w:numPr>
        <w:spacing w:line="23" w:lineRule="atLeast"/>
        <w:rPr>
          <w:rFonts w:cstheme="minorHAnsi"/>
        </w:rPr>
      </w:pPr>
      <w:r w:rsidRPr="00356DB8">
        <w:rPr>
          <w:rFonts w:cstheme="minorHAnsi"/>
          <w:b/>
          <w:bCs/>
        </w:rPr>
        <w:t>Vandforsyningen:</w:t>
      </w:r>
      <w:r w:rsidRPr="00255638">
        <w:rPr>
          <w:rFonts w:cstheme="minorHAnsi"/>
        </w:rPr>
        <w:t xml:space="preserve"> </w:t>
      </w:r>
      <w:r w:rsidRPr="00C763B3">
        <w:rPr>
          <w:rFonts w:cstheme="minorHAnsi"/>
        </w:rPr>
        <w:t>Vandforsyningen</w:t>
      </w:r>
      <w:r w:rsidRPr="00255638">
        <w:rPr>
          <w:rFonts w:cstheme="minorHAnsi"/>
        </w:rPr>
        <w:t xml:space="preserve"> vil i nogle områder af Viborg Kommune blive påvirket af en strømafbrydelse. Derfor kan I på forhånd tilgå </w:t>
      </w:r>
      <w:hyperlink r:id="rId8" w:history="1">
        <w:r>
          <w:rPr>
            <w:rStyle w:val="Hyperlink"/>
          </w:rPr>
          <w:t>Webkort - Viborg Kommune</w:t>
        </w:r>
      </w:hyperlink>
      <w:r>
        <w:t>, og se hvordan forsyningssikkerheden er i jeres område</w:t>
      </w:r>
      <w:r>
        <w:rPr>
          <w:rStyle w:val="Fodnotehenvisning"/>
        </w:rPr>
        <w:footnoteReference w:id="2"/>
      </w:r>
      <w:r>
        <w:t>.</w:t>
      </w:r>
    </w:p>
    <w:p w14:paraId="052E0BF2" w14:textId="77777777" w:rsidR="00EF2540" w:rsidRPr="00DA2F5C" w:rsidRDefault="00EF2540" w:rsidP="00EF2540">
      <w:pPr>
        <w:pStyle w:val="Listeafsnit"/>
        <w:numPr>
          <w:ilvl w:val="0"/>
          <w:numId w:val="5"/>
        </w:numPr>
        <w:spacing w:after="0" w:line="23" w:lineRule="atLeast"/>
        <w:rPr>
          <w:rFonts w:cstheme="minorHAnsi"/>
          <w:i/>
          <w:iCs/>
        </w:rPr>
      </w:pPr>
      <w:r w:rsidRPr="00DA2F5C">
        <w:rPr>
          <w:rFonts w:cstheme="minorHAnsi"/>
          <w:b/>
          <w:bCs/>
        </w:rPr>
        <w:t xml:space="preserve">Overblik over konsekvenser: </w:t>
      </w:r>
      <w:r w:rsidRPr="00DA2F5C">
        <w:rPr>
          <w:rFonts w:cstheme="minorHAnsi"/>
        </w:rPr>
        <w:t xml:space="preserve">I tæt dialog med teknisk </w:t>
      </w:r>
      <w:proofErr w:type="gramStart"/>
      <w:r w:rsidRPr="00DA2F5C">
        <w:rPr>
          <w:rFonts w:cstheme="minorHAnsi"/>
        </w:rPr>
        <w:t>service medarbejderen</w:t>
      </w:r>
      <w:proofErr w:type="gramEnd"/>
      <w:r w:rsidRPr="00DA2F5C">
        <w:rPr>
          <w:rFonts w:cstheme="minorHAnsi"/>
        </w:rPr>
        <w:t xml:space="preserve"> skal der skabes et overblik over, hvilke konsekvenser et strømafbrud vil have. Tag udgangspunkt i listen side 2.</w:t>
      </w:r>
    </w:p>
    <w:p w14:paraId="528CF4BE" w14:textId="77777777" w:rsidR="00EF2540" w:rsidRPr="00DA2F5C" w:rsidRDefault="00EF2540" w:rsidP="00EF2540">
      <w:pPr>
        <w:pStyle w:val="Listeafsnit"/>
        <w:numPr>
          <w:ilvl w:val="0"/>
          <w:numId w:val="5"/>
        </w:numPr>
        <w:spacing w:after="0" w:line="23" w:lineRule="atLeast"/>
        <w:rPr>
          <w:rFonts w:cstheme="minorHAnsi"/>
        </w:rPr>
      </w:pPr>
      <w:r w:rsidRPr="00DA2F5C">
        <w:rPr>
          <w:rFonts w:cstheme="minorHAnsi"/>
          <w:b/>
          <w:bCs/>
        </w:rPr>
        <w:t>Øvelse</w:t>
      </w:r>
      <w:r w:rsidRPr="00DA2F5C">
        <w:rPr>
          <w:rFonts w:cstheme="minorHAnsi"/>
        </w:rPr>
        <w:t>: Gennemfør eventuelt en øvelse, hvor I kortvarigt slukker strømmen i ydertimerne og noter jeres erfaringer.</w:t>
      </w:r>
    </w:p>
    <w:p w14:paraId="64EE97F3" w14:textId="748729E0" w:rsidR="00A7445C" w:rsidRPr="0053046C" w:rsidRDefault="00EF2540" w:rsidP="00CA53DB">
      <w:pPr>
        <w:pStyle w:val="Listeafsnit"/>
        <w:numPr>
          <w:ilvl w:val="0"/>
          <w:numId w:val="5"/>
        </w:numPr>
        <w:spacing w:after="0" w:line="23" w:lineRule="atLeast"/>
        <w:ind w:left="714" w:hanging="357"/>
        <w:rPr>
          <w:rFonts w:cstheme="minorHAnsi"/>
        </w:rPr>
      </w:pPr>
      <w:r w:rsidRPr="00A53359">
        <w:rPr>
          <w:rFonts w:cstheme="minorHAnsi"/>
          <w:b/>
        </w:rPr>
        <w:t>Elektronisk medicinkort</w:t>
      </w:r>
      <w:r w:rsidRPr="006735FD">
        <w:rPr>
          <w:rFonts w:cstheme="minorHAnsi"/>
        </w:rPr>
        <w:t>: På grund af manglende internetforbindelse, vil der ikke være adgang til elektronisk medicinkort. Sørg for at I har et manuelt overblik over livskritisk medicin.</w:t>
      </w:r>
    </w:p>
    <w:p w14:paraId="6F039CBE" w14:textId="5A9FC3B2" w:rsidR="00A7445C" w:rsidRPr="00A7445C" w:rsidRDefault="00A7445C" w:rsidP="00C45F38">
      <w:pPr>
        <w:pStyle w:val="Listeafsnit"/>
        <w:numPr>
          <w:ilvl w:val="0"/>
          <w:numId w:val="5"/>
        </w:numPr>
        <w:spacing w:line="23" w:lineRule="atLeast"/>
        <w:rPr>
          <w:rFonts w:cstheme="minorHAnsi"/>
        </w:rPr>
      </w:pPr>
      <w:r w:rsidRPr="00A7445C">
        <w:rPr>
          <w:rFonts w:cstheme="minorHAnsi"/>
          <w:b/>
          <w:bCs/>
        </w:rPr>
        <w:t>Anæstesi,</w:t>
      </w:r>
      <w:r w:rsidRPr="00A7445C">
        <w:rPr>
          <w:rFonts w:cstheme="minorHAnsi"/>
        </w:rPr>
        <w:t xml:space="preserve"> </w:t>
      </w:r>
      <w:r w:rsidRPr="00A7445C">
        <w:rPr>
          <w:rFonts w:cstheme="minorHAnsi"/>
          <w:b/>
          <w:bCs/>
        </w:rPr>
        <w:t>iltapparat, lattergas samt</w:t>
      </w:r>
      <w:r w:rsidRPr="00A7445C">
        <w:rPr>
          <w:rFonts w:cstheme="minorHAnsi"/>
        </w:rPr>
        <w:t xml:space="preserve"> </w:t>
      </w:r>
      <w:r w:rsidRPr="00A7445C">
        <w:rPr>
          <w:rFonts w:cstheme="minorHAnsi"/>
          <w:b/>
          <w:bCs/>
        </w:rPr>
        <w:t>behandling og operation</w:t>
      </w:r>
      <w:r w:rsidRPr="00A7445C">
        <w:rPr>
          <w:rFonts w:cstheme="minorHAnsi"/>
        </w:rPr>
        <w:t xml:space="preserve">: </w:t>
      </w:r>
      <w:r w:rsidR="00D43F0F" w:rsidRPr="00A7445C">
        <w:rPr>
          <w:rFonts w:cstheme="minorHAnsi"/>
        </w:rPr>
        <w:t>Vær opmærksom på</w:t>
      </w:r>
      <w:r w:rsidRPr="00A7445C">
        <w:rPr>
          <w:rFonts w:cstheme="minorHAnsi"/>
        </w:rPr>
        <w:t>,</w:t>
      </w:r>
      <w:r w:rsidR="00D43F0F" w:rsidRPr="00A7445C">
        <w:rPr>
          <w:rFonts w:cstheme="minorHAnsi"/>
        </w:rPr>
        <w:t xml:space="preserve"> at </w:t>
      </w:r>
      <w:r w:rsidR="0053046C">
        <w:rPr>
          <w:rFonts w:cstheme="minorHAnsi"/>
        </w:rPr>
        <w:t xml:space="preserve">disse </w:t>
      </w:r>
      <w:r w:rsidR="00D43F0F" w:rsidRPr="00A7445C">
        <w:rPr>
          <w:rFonts w:cstheme="minorHAnsi"/>
        </w:rPr>
        <w:t xml:space="preserve">også påvirkes af en </w:t>
      </w:r>
      <w:r w:rsidR="00783E0E" w:rsidRPr="00A7445C">
        <w:rPr>
          <w:rFonts w:cstheme="minorHAnsi"/>
        </w:rPr>
        <w:t>brownout</w:t>
      </w:r>
      <w:r w:rsidR="00CA53DB" w:rsidRPr="00A7445C">
        <w:rPr>
          <w:rFonts w:cstheme="minorHAnsi"/>
        </w:rPr>
        <w:t>. Der er dog ikke nogen risiko forbundet med dette, da der er backup på alle fun</w:t>
      </w:r>
      <w:r w:rsidRPr="00A7445C">
        <w:rPr>
          <w:rFonts w:cstheme="minorHAnsi"/>
        </w:rPr>
        <w:t>k</w:t>
      </w:r>
      <w:r w:rsidR="00CA53DB" w:rsidRPr="00A7445C">
        <w:rPr>
          <w:rFonts w:cstheme="minorHAnsi"/>
        </w:rPr>
        <w:t>tioner</w:t>
      </w:r>
      <w:r w:rsidRPr="00A7445C">
        <w:rPr>
          <w:rFonts w:cstheme="minorHAnsi"/>
        </w:rPr>
        <w:t>, hvilket er beskrevet yderligere nedenfor (</w:t>
      </w:r>
      <w:r w:rsidR="0053046C">
        <w:rPr>
          <w:rFonts w:cstheme="minorHAnsi"/>
        </w:rPr>
        <w:t>backup er</w:t>
      </w:r>
      <w:r w:rsidRPr="00A7445C">
        <w:rPr>
          <w:rFonts w:cstheme="minorHAnsi"/>
        </w:rPr>
        <w:t xml:space="preserve"> undersøgt</w:t>
      </w:r>
      <w:r w:rsidR="004C7156" w:rsidRPr="00A7445C">
        <w:rPr>
          <w:rFonts w:cstheme="minorHAnsi"/>
        </w:rPr>
        <w:t xml:space="preserve"> d. 20/1 2023 </w:t>
      </w:r>
      <w:r w:rsidRPr="00A7445C">
        <w:rPr>
          <w:rFonts w:cstheme="minorHAnsi"/>
        </w:rPr>
        <w:t>af</w:t>
      </w:r>
      <w:r w:rsidR="00CA53DB" w:rsidRPr="00A7445C">
        <w:rPr>
          <w:rFonts w:cstheme="minorHAnsi"/>
        </w:rPr>
        <w:t xml:space="preserve"> </w:t>
      </w:r>
      <w:r w:rsidR="00D2182A" w:rsidRPr="00A7445C">
        <w:rPr>
          <w:rFonts w:cstheme="minorHAnsi"/>
        </w:rPr>
        <w:t>Louise Grant Sølling</w:t>
      </w:r>
      <w:r w:rsidRPr="00A7445C">
        <w:rPr>
          <w:rFonts w:cstheme="minorHAnsi"/>
        </w:rPr>
        <w:t>)</w:t>
      </w:r>
    </w:p>
    <w:p w14:paraId="3991FF32" w14:textId="77777777" w:rsidR="006735FD" w:rsidRDefault="006735FD" w:rsidP="00EF2540">
      <w:pPr>
        <w:spacing w:after="0" w:line="23" w:lineRule="atLeast"/>
        <w:rPr>
          <w:rFonts w:cstheme="minorHAnsi"/>
          <w:b/>
          <w:bCs/>
          <w:sz w:val="24"/>
          <w:szCs w:val="24"/>
        </w:rPr>
      </w:pPr>
    </w:p>
    <w:p w14:paraId="04A6B557" w14:textId="77777777" w:rsidR="00306C35" w:rsidRDefault="00306C35" w:rsidP="00306C3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Ved varsling og brownout</w:t>
      </w:r>
    </w:p>
    <w:p w14:paraId="0A87885A" w14:textId="77777777" w:rsidR="00306C35" w:rsidRDefault="00306C35" w:rsidP="00306C35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lastRenderedPageBreak/>
        <w:t>Når Viborg Kommune modtager en varsling om, at der er risiko for en brownout inden for de næste 24 timer, så vil ledere i BU blive orienteret om dette.</w:t>
      </w:r>
    </w:p>
    <w:p w14:paraId="0C868B96" w14:textId="77777777" w:rsidR="00306C35" w:rsidRDefault="00306C35" w:rsidP="00306C35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 xml:space="preserve">Herefter gennemgår lederen </w:t>
      </w:r>
      <w:proofErr w:type="spellStart"/>
      <w:r>
        <w:rPr>
          <w:rFonts w:ascii="Calibri" w:eastAsia="Times New Roman" w:hAnsi="Calibri" w:cs="Calibri"/>
          <w:lang w:eastAsia="da-DK"/>
        </w:rPr>
        <w:t>actioncardet</w:t>
      </w:r>
      <w:proofErr w:type="spellEnd"/>
      <w:r>
        <w:rPr>
          <w:rFonts w:ascii="Calibri" w:eastAsia="Times New Roman" w:hAnsi="Calibri" w:cs="Calibri"/>
          <w:lang w:eastAsia="da-DK"/>
        </w:rPr>
        <w:t xml:space="preserve"> for en </w:t>
      </w:r>
      <w:proofErr w:type="spellStart"/>
      <w:r>
        <w:rPr>
          <w:rFonts w:ascii="Calibri" w:eastAsia="Times New Roman" w:hAnsi="Calibri" w:cs="Calibri"/>
          <w:lang w:eastAsia="da-DK"/>
        </w:rPr>
        <w:t>brownout</w:t>
      </w:r>
      <w:proofErr w:type="spellEnd"/>
      <w:r>
        <w:rPr>
          <w:rFonts w:ascii="Calibri" w:eastAsia="Times New Roman" w:hAnsi="Calibri" w:cs="Calibri"/>
          <w:lang w:eastAsia="da-DK"/>
        </w:rPr>
        <w:t xml:space="preserve">. </w:t>
      </w:r>
    </w:p>
    <w:p w14:paraId="20A5B763" w14:textId="77777777" w:rsidR="00306C35" w:rsidRDefault="00306C35" w:rsidP="00306C35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 xml:space="preserve">I bygninger med en elevator, sættes der skilte op om, at elevatorer ikke må benyttes i varslingsdøgnet, medmindre der er børn, som er afhængige af dem. I så fald må de </w:t>
      </w:r>
      <w:r>
        <w:rPr>
          <w:rFonts w:ascii="Calibri" w:eastAsia="Times New Roman" w:hAnsi="Calibri" w:cs="Calibri"/>
          <w:u w:val="single"/>
          <w:lang w:eastAsia="da-DK"/>
        </w:rPr>
        <w:t>kun</w:t>
      </w:r>
      <w:r>
        <w:rPr>
          <w:rFonts w:ascii="Calibri" w:eastAsia="Times New Roman" w:hAnsi="Calibri" w:cs="Calibri"/>
          <w:lang w:eastAsia="da-DK"/>
        </w:rPr>
        <w:t xml:space="preserve"> bruge elevatoren sammen med en voksen.</w:t>
      </w:r>
    </w:p>
    <w:p w14:paraId="0DDFF266" w14:textId="77777777" w:rsidR="00306C35" w:rsidRDefault="00306C35" w:rsidP="00306C35">
      <w:pPr>
        <w:spacing w:after="0" w:line="23" w:lineRule="atLea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Under brownout</w:t>
      </w:r>
    </w:p>
    <w:p w14:paraId="6362E8A0" w14:textId="77777777" w:rsidR="00306C35" w:rsidRDefault="00306C35" w:rsidP="00306C35">
      <w:pPr>
        <w:spacing w:after="0" w:line="240" w:lineRule="auto"/>
        <w:textAlignment w:val="center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 xml:space="preserve">Når </w:t>
      </w:r>
      <w:proofErr w:type="spellStart"/>
      <w:r>
        <w:rPr>
          <w:rFonts w:ascii="Calibri" w:eastAsia="Times New Roman" w:hAnsi="Calibri" w:cs="Calibri"/>
          <w:lang w:eastAsia="da-DK"/>
        </w:rPr>
        <w:t>brownouten</w:t>
      </w:r>
      <w:proofErr w:type="spellEnd"/>
      <w:r>
        <w:rPr>
          <w:rFonts w:ascii="Calibri" w:eastAsia="Times New Roman" w:hAnsi="Calibri" w:cs="Calibri"/>
          <w:lang w:eastAsia="da-DK"/>
        </w:rPr>
        <w:t xml:space="preserve"> indtræffer skal lederen hurtigst muligt sende en SMS til Lene Thomsen på 87871001 med institutionens navn, navn på lederen og en kort statusbeskrivelse af situationen det pågældende sted.</w:t>
      </w:r>
    </w:p>
    <w:p w14:paraId="64833D74" w14:textId="77777777" w:rsidR="00306C35" w:rsidRDefault="00306C35" w:rsidP="00306C35">
      <w:pPr>
        <w:spacing w:after="0" w:line="23" w:lineRule="atLeast"/>
        <w:rPr>
          <w:rFonts w:cstheme="minorHAnsi"/>
          <w:sz w:val="24"/>
          <w:szCs w:val="24"/>
        </w:rPr>
      </w:pPr>
    </w:p>
    <w:p w14:paraId="61F3D49D" w14:textId="77777777" w:rsidR="00EF2540" w:rsidRPr="006E1DB2" w:rsidRDefault="00EF2540" w:rsidP="00EF2540">
      <w:p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Under en brownout skal du være særlig opmærksom på følgende:</w:t>
      </w:r>
    </w:p>
    <w:tbl>
      <w:tblPr>
        <w:tblStyle w:val="Almindeligtabel1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EF2540" w:rsidRPr="006E1DB2" w14:paraId="2DECDAF0" w14:textId="77777777" w:rsidTr="5000E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2306360" w14:textId="77777777" w:rsidR="00EF2540" w:rsidRPr="006E1DB2" w:rsidRDefault="00EF2540" w:rsidP="00C45345">
            <w:pPr>
              <w:spacing w:line="23" w:lineRule="atLeast"/>
              <w:jc w:val="center"/>
              <w:rPr>
                <w:rFonts w:cstheme="minorHAnsi"/>
              </w:rPr>
            </w:pPr>
            <w:r w:rsidRPr="006E1DB2">
              <w:rPr>
                <w:rFonts w:cstheme="minorHAnsi"/>
              </w:rPr>
              <w:t>Konsekvens</w:t>
            </w:r>
          </w:p>
        </w:tc>
        <w:tc>
          <w:tcPr>
            <w:tcW w:w="6798" w:type="dxa"/>
          </w:tcPr>
          <w:p w14:paraId="756139A1" w14:textId="77777777" w:rsidR="00EF2540" w:rsidRPr="006E1DB2" w:rsidRDefault="00EF2540" w:rsidP="00C45345">
            <w:pPr>
              <w:spacing w:line="23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1DB2">
              <w:rPr>
                <w:rFonts w:cstheme="minorHAnsi"/>
              </w:rPr>
              <w:t>Handling</w:t>
            </w:r>
          </w:p>
        </w:tc>
      </w:tr>
      <w:tr w:rsidR="00776337" w:rsidRPr="006E1DB2" w14:paraId="597B7303" w14:textId="77777777" w:rsidTr="5000E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30B4D3D" w14:textId="70A97525" w:rsidR="00776337" w:rsidRPr="006735FD" w:rsidRDefault="00776337" w:rsidP="00776337">
            <w:pPr>
              <w:spacing w:line="23" w:lineRule="atLeast"/>
              <w:rPr>
                <w:rFonts w:cstheme="minorHAnsi"/>
              </w:rPr>
            </w:pPr>
            <w:r w:rsidRPr="006735FD">
              <w:rPr>
                <w:rFonts w:cstheme="minorHAnsi"/>
                <w:b w:val="0"/>
                <w:bCs w:val="0"/>
              </w:rPr>
              <w:t xml:space="preserve">Elektronisk medicinkort </w:t>
            </w:r>
          </w:p>
        </w:tc>
        <w:tc>
          <w:tcPr>
            <w:tcW w:w="6798" w:type="dxa"/>
          </w:tcPr>
          <w:p w14:paraId="139F187F" w14:textId="681E0A31" w:rsidR="00776337" w:rsidRPr="006E1DB2" w:rsidRDefault="5000E5A8" w:rsidP="5000E5A8">
            <w:pPr>
              <w:spacing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5000E5A8">
              <w:t xml:space="preserve">Kan </w:t>
            </w:r>
            <w:proofErr w:type="spellStart"/>
            <w:r w:rsidRPr="5000E5A8">
              <w:t>tilgåes</w:t>
            </w:r>
            <w:proofErr w:type="spellEnd"/>
            <w:r w:rsidRPr="5000E5A8">
              <w:t xml:space="preserve"> via FMK online, via mobilt bredbånd</w:t>
            </w:r>
          </w:p>
        </w:tc>
      </w:tr>
      <w:tr w:rsidR="006735FD" w:rsidRPr="006E1DB2" w14:paraId="6C34D563" w14:textId="77777777" w:rsidTr="5000E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318E75B" w14:textId="22AD7A1A" w:rsidR="006735FD" w:rsidRPr="006735FD" w:rsidRDefault="006735FD" w:rsidP="006735FD">
            <w:pPr>
              <w:spacing w:line="23" w:lineRule="atLeast"/>
              <w:rPr>
                <w:rFonts w:cstheme="minorHAnsi"/>
                <w:b w:val="0"/>
                <w:bCs w:val="0"/>
              </w:rPr>
            </w:pPr>
            <w:r w:rsidRPr="006735FD">
              <w:rPr>
                <w:rFonts w:cstheme="minorHAnsi"/>
                <w:b w:val="0"/>
                <w:bCs w:val="0"/>
              </w:rPr>
              <w:t>Anæstesi</w:t>
            </w:r>
          </w:p>
        </w:tc>
        <w:tc>
          <w:tcPr>
            <w:tcW w:w="6798" w:type="dxa"/>
          </w:tcPr>
          <w:p w14:paraId="4D706739" w14:textId="68F14DDD" w:rsidR="006735FD" w:rsidRPr="00B16E38" w:rsidRDefault="5000E5A8" w:rsidP="5000E5A8">
            <w:pPr>
              <w:spacing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5000E5A8">
              <w:t xml:space="preserve">Der er batteritid nok på anæstesiapparatet og på det centrale iltsystem/separat iltflaske til at kunne vække patienten. Behandlingen vil skulle afbrydes. </w:t>
            </w:r>
          </w:p>
        </w:tc>
      </w:tr>
      <w:tr w:rsidR="006735FD" w:rsidRPr="006E1DB2" w14:paraId="4DBA4BDA" w14:textId="77777777" w:rsidTr="5000E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24FB0D4" w14:textId="347326AD" w:rsidR="006735FD" w:rsidRPr="006735FD" w:rsidRDefault="006735FD" w:rsidP="006735FD">
            <w:pPr>
              <w:spacing w:line="23" w:lineRule="atLeast"/>
              <w:rPr>
                <w:rFonts w:cstheme="minorHAnsi"/>
              </w:rPr>
            </w:pPr>
            <w:r w:rsidRPr="006735FD">
              <w:rPr>
                <w:rFonts w:cstheme="minorHAnsi"/>
                <w:b w:val="0"/>
                <w:bCs w:val="0"/>
              </w:rPr>
              <w:t>Iltapparat</w:t>
            </w:r>
          </w:p>
        </w:tc>
        <w:tc>
          <w:tcPr>
            <w:tcW w:w="6798" w:type="dxa"/>
          </w:tcPr>
          <w:p w14:paraId="4E1BB931" w14:textId="77777777" w:rsidR="00335172" w:rsidRDefault="5000E5A8" w:rsidP="5000E5A8">
            <w:pPr>
              <w:spacing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000E5A8">
              <w:t xml:space="preserve">Der findes på klinikken en separat iltflaske og der er backup på det centrale iltsystem. </w:t>
            </w:r>
          </w:p>
          <w:p w14:paraId="063F8412" w14:textId="7507FA56" w:rsidR="006735FD" w:rsidRPr="00B16E38" w:rsidRDefault="00F90B59" w:rsidP="5000E5A8">
            <w:pPr>
              <w:spacing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335172">
              <w:rPr>
                <w:rFonts w:eastAsia="Times New Roman"/>
                <w:color w:val="0070C0"/>
              </w:rPr>
              <w:t xml:space="preserve">Der er endnu ikke en </w:t>
            </w:r>
            <w:r>
              <w:rPr>
                <w:rFonts w:eastAsia="Times New Roman"/>
                <w:color w:val="0070C0"/>
              </w:rPr>
              <w:t>dato for installationen, men BE installationer er sat på sagen</w:t>
            </w:r>
            <w:r w:rsidR="00335172">
              <w:rPr>
                <w:rFonts w:eastAsia="Times New Roman"/>
                <w:color w:val="0070C0"/>
              </w:rPr>
              <w:t xml:space="preserve"> (20/1 23)</w:t>
            </w:r>
          </w:p>
        </w:tc>
      </w:tr>
      <w:tr w:rsidR="006735FD" w:rsidRPr="006E1DB2" w14:paraId="39FFEE5C" w14:textId="77777777" w:rsidTr="5000E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6A28054" w14:textId="440CA1A3" w:rsidR="006735FD" w:rsidRPr="006735FD" w:rsidRDefault="006735FD" w:rsidP="006735FD">
            <w:pPr>
              <w:spacing w:line="23" w:lineRule="atLeast"/>
              <w:rPr>
                <w:rFonts w:cstheme="minorHAnsi"/>
              </w:rPr>
            </w:pPr>
            <w:r w:rsidRPr="006735FD">
              <w:rPr>
                <w:rFonts w:cstheme="minorHAnsi"/>
                <w:b w:val="0"/>
                <w:bCs w:val="0"/>
              </w:rPr>
              <w:t>Lattergas</w:t>
            </w:r>
          </w:p>
        </w:tc>
        <w:tc>
          <w:tcPr>
            <w:tcW w:w="6798" w:type="dxa"/>
          </w:tcPr>
          <w:p w14:paraId="3321FD51" w14:textId="6536F165" w:rsidR="006735FD" w:rsidRPr="00B16E38" w:rsidRDefault="5000E5A8" w:rsidP="5000E5A8">
            <w:pPr>
              <w:spacing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5000E5A8">
              <w:t xml:space="preserve">Ved </w:t>
            </w:r>
            <w:proofErr w:type="spellStart"/>
            <w:r w:rsidRPr="5000E5A8">
              <w:t>brown</w:t>
            </w:r>
            <w:proofErr w:type="spellEnd"/>
            <w:r w:rsidRPr="5000E5A8">
              <w:t xml:space="preserve"> out vil behandlingen skulle afbrydes, og dermed skal lattergassen ikke bruges. Der er backup på det centrale iltsystem.</w:t>
            </w:r>
          </w:p>
        </w:tc>
      </w:tr>
      <w:tr w:rsidR="006735FD" w:rsidRPr="006E1DB2" w14:paraId="068CD035" w14:textId="77777777" w:rsidTr="5000E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D4CBEE2" w14:textId="1AE75A54" w:rsidR="006735FD" w:rsidRPr="006735FD" w:rsidRDefault="006735FD" w:rsidP="006735FD">
            <w:pPr>
              <w:spacing w:line="23" w:lineRule="atLeast"/>
              <w:rPr>
                <w:rFonts w:cstheme="minorHAnsi"/>
                <w:b w:val="0"/>
                <w:bCs w:val="0"/>
              </w:rPr>
            </w:pPr>
            <w:r w:rsidRPr="006735FD">
              <w:rPr>
                <w:rFonts w:cstheme="minorHAnsi"/>
                <w:b w:val="0"/>
                <w:bCs w:val="0"/>
              </w:rPr>
              <w:t>Behandling og operation</w:t>
            </w:r>
          </w:p>
        </w:tc>
        <w:tc>
          <w:tcPr>
            <w:tcW w:w="6798" w:type="dxa"/>
          </w:tcPr>
          <w:p w14:paraId="1443C297" w14:textId="5DA940E1" w:rsidR="006735FD" w:rsidRPr="00B16E38" w:rsidRDefault="5000E5A8" w:rsidP="5000E5A8">
            <w:pPr>
              <w:spacing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000E5A8">
              <w:t xml:space="preserve">Behandling og operation vil skulle afbrydes og midlertidig løsning vil skulle foretages manuelt. </w:t>
            </w:r>
          </w:p>
        </w:tc>
      </w:tr>
      <w:tr w:rsidR="00F032B8" w:rsidRPr="006E1DB2" w14:paraId="1C83741C" w14:textId="77777777" w:rsidTr="5000E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10C4F87" w14:textId="10D5688B" w:rsidR="00F032B8" w:rsidRPr="006735FD" w:rsidRDefault="00F032B8" w:rsidP="00F032B8">
            <w:pPr>
              <w:spacing w:line="23" w:lineRule="atLeast"/>
              <w:rPr>
                <w:rFonts w:cstheme="minorHAnsi"/>
              </w:rPr>
            </w:pPr>
            <w:r w:rsidRPr="006735FD">
              <w:rPr>
                <w:rFonts w:cstheme="minorHAnsi"/>
                <w:b w:val="0"/>
                <w:bCs w:val="0"/>
              </w:rPr>
              <w:t>Journalisering</w:t>
            </w:r>
          </w:p>
        </w:tc>
        <w:tc>
          <w:tcPr>
            <w:tcW w:w="6798" w:type="dxa"/>
          </w:tcPr>
          <w:p w14:paraId="3053DE49" w14:textId="66184E2C" w:rsidR="00F032B8" w:rsidRPr="00045E89" w:rsidRDefault="00F032B8" w:rsidP="00F032B8">
            <w:pPr>
              <w:spacing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45E89">
              <w:rPr>
                <w:rFonts w:cstheme="minorHAnsi"/>
              </w:rPr>
              <w:t xml:space="preserve">Hvis dagens journaliseringer ikke er blevet </w:t>
            </w:r>
            <w:proofErr w:type="gramStart"/>
            <w:r w:rsidRPr="00045E89">
              <w:rPr>
                <w:rFonts w:cstheme="minorHAnsi"/>
              </w:rPr>
              <w:t>gemt</w:t>
            </w:r>
            <w:proofErr w:type="gramEnd"/>
            <w:r w:rsidRPr="00045E89">
              <w:rPr>
                <w:rFonts w:cstheme="minorHAnsi"/>
              </w:rPr>
              <w:t xml:space="preserve"> skal disse forsøges genskabt</w:t>
            </w:r>
          </w:p>
        </w:tc>
      </w:tr>
      <w:tr w:rsidR="00EF2540" w:rsidRPr="006E1DB2" w14:paraId="3EE3C4DE" w14:textId="77777777" w:rsidTr="5000E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43D3688" w14:textId="77777777" w:rsidR="00EF2540" w:rsidRPr="006E1DB2" w:rsidRDefault="00EF2540" w:rsidP="00C45345">
            <w:pPr>
              <w:spacing w:line="23" w:lineRule="atLeast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ABA-boks (brandalarm)</w:t>
            </w:r>
          </w:p>
        </w:tc>
        <w:tc>
          <w:tcPr>
            <w:tcW w:w="6798" w:type="dxa"/>
          </w:tcPr>
          <w:p w14:paraId="1B61E3AA" w14:textId="77777777" w:rsidR="00EF2540" w:rsidRPr="00CB0EA4" w:rsidRDefault="00EF2540" w:rsidP="00C4534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da-DK"/>
              </w:rPr>
            </w:pPr>
            <w:r w:rsidRPr="00CB0EA4">
              <w:rPr>
                <w:rFonts w:ascii="Calibri" w:eastAsia="Times New Roman" w:hAnsi="Calibri" w:cs="Calibri"/>
                <w:lang w:eastAsia="da-DK"/>
              </w:rPr>
              <w:t>Ved strømafbrud vil ABA-boksen:</w:t>
            </w:r>
          </w:p>
          <w:p w14:paraId="1567A596" w14:textId="77777777" w:rsidR="00EF2540" w:rsidRPr="00CB0EA4" w:rsidRDefault="00EF2540" w:rsidP="00EF2540">
            <w:pPr>
              <w:keepNext/>
              <w:keepLines/>
              <w:numPr>
                <w:ilvl w:val="0"/>
                <w:numId w:val="3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da-DK"/>
              </w:rPr>
            </w:pPr>
            <w:r w:rsidRPr="00CB0EA4">
              <w:rPr>
                <w:rFonts w:ascii="Calibri" w:eastAsia="Times New Roman" w:hAnsi="Calibri" w:cs="Calibri"/>
                <w:lang w:eastAsia="da-DK"/>
              </w:rPr>
              <w:t xml:space="preserve">Give en fejlmelding, hvor anlægget vil give lyd fra, sig men ikke som alarm. </w:t>
            </w:r>
          </w:p>
          <w:p w14:paraId="44482124" w14:textId="77777777" w:rsidR="00EF2540" w:rsidRPr="00CB0EA4" w:rsidRDefault="00EF2540" w:rsidP="00EF2540">
            <w:pPr>
              <w:keepNext/>
              <w:keepLines/>
              <w:numPr>
                <w:ilvl w:val="0"/>
                <w:numId w:val="3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da-DK"/>
              </w:rPr>
            </w:pPr>
            <w:r w:rsidRPr="00CB0EA4">
              <w:rPr>
                <w:rFonts w:ascii="Calibri" w:eastAsia="Times New Roman" w:hAnsi="Calibri" w:cs="Calibri"/>
                <w:lang w:eastAsia="da-DK"/>
              </w:rPr>
              <w:t>Følg den normale procedure for fejlmeldinger ved at ringe s</w:t>
            </w:r>
            <w:r>
              <w:rPr>
                <w:rFonts w:ascii="Calibri" w:eastAsia="Times New Roman" w:hAnsi="Calibri" w:cs="Calibri"/>
                <w:lang w:eastAsia="da-DK"/>
              </w:rPr>
              <w:t xml:space="preserve">om det er </w:t>
            </w:r>
            <w:r w:rsidRPr="00CB0EA4">
              <w:rPr>
                <w:rFonts w:ascii="Calibri" w:eastAsia="Times New Roman" w:hAnsi="Calibri" w:cs="Calibri"/>
                <w:lang w:eastAsia="da-DK"/>
              </w:rPr>
              <w:t>angivet på alarmboksen</w:t>
            </w:r>
          </w:p>
          <w:p w14:paraId="1E2C3E04" w14:textId="77777777" w:rsidR="00EF2540" w:rsidRPr="00CB0EA4" w:rsidRDefault="00EF2540" w:rsidP="00EF2540">
            <w:pPr>
              <w:keepNext/>
              <w:keepLines/>
              <w:numPr>
                <w:ilvl w:val="0"/>
                <w:numId w:val="3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da-DK"/>
              </w:rPr>
            </w:pPr>
            <w:r w:rsidRPr="00CB0EA4">
              <w:rPr>
                <w:rFonts w:ascii="Calibri" w:eastAsia="Times New Roman" w:hAnsi="Calibri" w:cs="Calibri"/>
                <w:lang w:eastAsia="da-DK"/>
              </w:rPr>
              <w:t>Når strømmen går</w:t>
            </w:r>
            <w:r>
              <w:rPr>
                <w:rFonts w:ascii="Calibri" w:eastAsia="Times New Roman" w:hAnsi="Calibri" w:cs="Calibri"/>
                <w:lang w:eastAsia="da-DK"/>
              </w:rPr>
              <w:t>,</w:t>
            </w:r>
            <w:r w:rsidRPr="00CB0EA4">
              <w:rPr>
                <w:rFonts w:ascii="Calibri" w:eastAsia="Times New Roman" w:hAnsi="Calibri" w:cs="Calibri"/>
                <w:lang w:eastAsia="da-DK"/>
              </w:rPr>
              <w:t xml:space="preserve"> slår </w:t>
            </w:r>
            <w:proofErr w:type="spellStart"/>
            <w:r w:rsidRPr="00CB0EA4">
              <w:rPr>
                <w:rFonts w:ascii="Calibri" w:eastAsia="Times New Roman" w:hAnsi="Calibri" w:cs="Calibri"/>
                <w:lang w:eastAsia="da-DK"/>
              </w:rPr>
              <w:t>backup'en</w:t>
            </w:r>
            <w:proofErr w:type="spellEnd"/>
            <w:r w:rsidRPr="00CB0EA4">
              <w:rPr>
                <w:rFonts w:ascii="Calibri" w:eastAsia="Times New Roman" w:hAnsi="Calibri" w:cs="Calibri"/>
                <w:lang w:eastAsia="da-DK"/>
              </w:rPr>
              <w:t xml:space="preserve"> automatisk til </w:t>
            </w:r>
            <w:r>
              <w:rPr>
                <w:rFonts w:ascii="Calibri" w:eastAsia="Times New Roman" w:hAnsi="Calibri" w:cs="Calibri"/>
                <w:lang w:eastAsia="da-DK"/>
              </w:rPr>
              <w:t xml:space="preserve">(ofte </w:t>
            </w:r>
            <w:r>
              <w:t>strøm til 72 timer</w:t>
            </w:r>
            <w:r>
              <w:rPr>
                <w:rFonts w:ascii="Calibri" w:eastAsia="Times New Roman" w:hAnsi="Calibri" w:cs="Calibri"/>
                <w:lang w:eastAsia="da-DK"/>
              </w:rPr>
              <w:t xml:space="preserve">) </w:t>
            </w:r>
            <w:r w:rsidRPr="00CB0EA4">
              <w:rPr>
                <w:rFonts w:ascii="Calibri" w:eastAsia="Times New Roman" w:hAnsi="Calibri" w:cs="Calibri"/>
                <w:lang w:eastAsia="da-DK"/>
              </w:rPr>
              <w:t>og vil derfor stadig virke i tilfælde af brand</w:t>
            </w:r>
          </w:p>
          <w:p w14:paraId="2253F46D" w14:textId="77777777" w:rsidR="00EF2540" w:rsidRPr="00CB0EA4" w:rsidRDefault="00EF2540" w:rsidP="00EF2540">
            <w:pPr>
              <w:keepNext/>
              <w:keepLines/>
              <w:numPr>
                <w:ilvl w:val="0"/>
                <w:numId w:val="3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da-DK"/>
              </w:rPr>
            </w:pPr>
            <w:r w:rsidRPr="00CB0EA4">
              <w:rPr>
                <w:rFonts w:ascii="Calibri" w:eastAsia="Times New Roman" w:hAnsi="Calibri" w:cs="Calibri"/>
                <w:lang w:eastAsia="da-DK"/>
              </w:rPr>
              <w:t xml:space="preserve">Når </w:t>
            </w:r>
            <w:proofErr w:type="spellStart"/>
            <w:r w:rsidRPr="00CB0EA4">
              <w:rPr>
                <w:rFonts w:ascii="Calibri" w:eastAsia="Times New Roman" w:hAnsi="Calibri" w:cs="Calibri"/>
                <w:lang w:eastAsia="da-DK"/>
              </w:rPr>
              <w:t>backup</w:t>
            </w:r>
            <w:r>
              <w:rPr>
                <w:rFonts w:ascii="Calibri" w:eastAsia="Times New Roman" w:hAnsi="Calibri" w:cs="Calibri"/>
                <w:lang w:eastAsia="da-DK"/>
              </w:rPr>
              <w:t>’</w:t>
            </w:r>
            <w:r w:rsidRPr="00CB0EA4">
              <w:rPr>
                <w:rFonts w:ascii="Calibri" w:eastAsia="Times New Roman" w:hAnsi="Calibri" w:cs="Calibri"/>
                <w:lang w:eastAsia="da-DK"/>
              </w:rPr>
              <w:t>en</w:t>
            </w:r>
            <w:proofErr w:type="spellEnd"/>
            <w:r w:rsidRPr="00CB0EA4">
              <w:rPr>
                <w:rFonts w:ascii="Calibri" w:eastAsia="Times New Roman" w:hAnsi="Calibri" w:cs="Calibri"/>
                <w:lang w:eastAsia="da-DK"/>
              </w:rPr>
              <w:t xml:space="preserve"> udløber kommer der endnu en alarm, og herfra skal personalet gå brandrunder</w:t>
            </w:r>
          </w:p>
          <w:p w14:paraId="09D4AC54" w14:textId="77777777" w:rsidR="00EF2540" w:rsidRPr="006E1DB2" w:rsidRDefault="00EF2540" w:rsidP="00C45345">
            <w:pPr>
              <w:spacing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F2540" w:rsidRPr="006E1DB2" w14:paraId="32A53782" w14:textId="77777777" w:rsidTr="5000E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30454E3" w14:textId="77777777" w:rsidR="00EF2540" w:rsidRDefault="00EF2540" w:rsidP="00C45345">
            <w:pPr>
              <w:keepNext/>
              <w:keepLines/>
              <w:rPr>
                <w:rFonts w:cstheme="minorHAnsi"/>
                <w:b w:val="0"/>
                <w:bCs w:val="0"/>
              </w:rPr>
            </w:pPr>
            <w:r w:rsidRPr="00280648">
              <w:rPr>
                <w:rFonts w:cstheme="minorHAnsi"/>
                <w:b w:val="0"/>
                <w:bCs w:val="0"/>
              </w:rPr>
              <w:lastRenderedPageBreak/>
              <w:t>Internetforbindelse</w:t>
            </w:r>
            <w:r w:rsidRPr="00280648">
              <w:rPr>
                <w:rFonts w:cstheme="minorHAnsi"/>
              </w:rPr>
              <w:t xml:space="preserve"> </w:t>
            </w:r>
          </w:p>
          <w:p w14:paraId="183952F2" w14:textId="77777777" w:rsidR="00EF2540" w:rsidRDefault="00EF2540" w:rsidP="00C45345">
            <w:pPr>
              <w:keepNext/>
              <w:keepLines/>
              <w:rPr>
                <w:rFonts w:cstheme="minorHAnsi"/>
                <w:b w:val="0"/>
                <w:bCs w:val="0"/>
              </w:rPr>
            </w:pPr>
          </w:p>
          <w:p w14:paraId="6A2FD684" w14:textId="77777777" w:rsidR="00EF2540" w:rsidRPr="00280648" w:rsidRDefault="00EF2540" w:rsidP="00C45345">
            <w:pPr>
              <w:keepNext/>
              <w:keepLines/>
              <w:rPr>
                <w:rFonts w:cstheme="minorHAnsi"/>
                <w:b w:val="0"/>
                <w:bCs w:val="0"/>
              </w:rPr>
            </w:pPr>
            <w:r w:rsidRPr="00280648">
              <w:rPr>
                <w:rFonts w:cstheme="minorHAnsi"/>
                <w:b w:val="0"/>
                <w:bCs w:val="0"/>
              </w:rPr>
              <w:t xml:space="preserve">I uge 9 2023 installeres der en nødgenerator på Rådhuset, Viborg Kommune </w:t>
            </w:r>
          </w:p>
          <w:p w14:paraId="48458688" w14:textId="77777777" w:rsidR="00EF2540" w:rsidRPr="000202D6" w:rsidRDefault="00EF2540" w:rsidP="00C45345">
            <w:pPr>
              <w:keepNext/>
              <w:keepLines/>
              <w:spacing w:line="23" w:lineRule="atLeast"/>
              <w:rPr>
                <w:rFonts w:cstheme="minorHAnsi"/>
                <w:color w:val="FF0000"/>
              </w:rPr>
            </w:pPr>
          </w:p>
        </w:tc>
        <w:tc>
          <w:tcPr>
            <w:tcW w:w="6798" w:type="dxa"/>
          </w:tcPr>
          <w:p w14:paraId="2E46DD8F" w14:textId="77777777" w:rsidR="00EF2540" w:rsidRPr="00280648" w:rsidRDefault="00EF2540" w:rsidP="00C4534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80648">
              <w:rPr>
                <w:rFonts w:cstheme="minorHAnsi"/>
              </w:rPr>
              <w:t>Før uge 9 2023:</w:t>
            </w:r>
          </w:p>
          <w:p w14:paraId="6FAE7BBB" w14:textId="77777777" w:rsidR="00EF2540" w:rsidRPr="00280648" w:rsidRDefault="00EF2540" w:rsidP="00EF2540">
            <w:pPr>
              <w:pStyle w:val="Listeafsnit"/>
              <w:numPr>
                <w:ilvl w:val="0"/>
                <w:numId w:val="6"/>
              </w:num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a-DK"/>
              </w:rPr>
            </w:pPr>
            <w:r w:rsidRPr="00280648">
              <w:rPr>
                <w:rFonts w:eastAsia="Times New Roman" w:cstheme="minorHAnsi"/>
                <w:lang w:eastAsia="da-DK"/>
              </w:rPr>
              <w:t>Med en strømafbrydelse vil alle it-brugere i Viborg Kommune miste adgang til alle deres it-systemer. Dette skyldes, at alt datatrafik dirigeres ind til rådhuset til inspektion via firewalls og andet sikkerhedsudstyr, hvorfor rådhuset er et knudepunktet for alt it i Viborg Kommune.</w:t>
            </w:r>
          </w:p>
          <w:p w14:paraId="13CDAB66" w14:textId="77777777" w:rsidR="00EF2540" w:rsidRPr="00280648" w:rsidRDefault="00EF2540" w:rsidP="00C4534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4352246" w14:textId="77777777" w:rsidR="00EF2540" w:rsidRPr="00280648" w:rsidRDefault="00EF2540" w:rsidP="00C4534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80648">
              <w:rPr>
                <w:rFonts w:cstheme="minorHAnsi"/>
              </w:rPr>
              <w:t>Efter uge 9 2023:</w:t>
            </w:r>
          </w:p>
          <w:p w14:paraId="1570B671" w14:textId="77777777" w:rsidR="00EF2540" w:rsidRPr="00280648" w:rsidRDefault="00EF2540" w:rsidP="00EF2540">
            <w:pPr>
              <w:pStyle w:val="Listeafsnit"/>
              <w:keepNext/>
              <w:keepLines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80648">
              <w:rPr>
                <w:rFonts w:cstheme="minorHAnsi"/>
              </w:rPr>
              <w:t xml:space="preserve">Alt i datacentreret vil fungere ved en brownout, og </w:t>
            </w:r>
            <w:r w:rsidRPr="00280648">
              <w:rPr>
                <w:rFonts w:eastAsia="Times New Roman" w:cstheme="minorHAnsi"/>
                <w:lang w:eastAsia="da-DK"/>
              </w:rPr>
              <w:t>alle kan tilgå deres it-systemer</w:t>
            </w:r>
            <w:r w:rsidRPr="00280648">
              <w:rPr>
                <w:rFonts w:cstheme="minorHAnsi"/>
              </w:rPr>
              <w:t xml:space="preserve">. Dog med den begrænsning, at hvis man ikke har installeret en nødgenerator lokalt, vil det ikke være muligt at gå på WIFI, printere </w:t>
            </w:r>
            <w:proofErr w:type="gramStart"/>
            <w:r w:rsidRPr="00280648">
              <w:rPr>
                <w:rFonts w:cstheme="minorHAnsi"/>
              </w:rPr>
              <w:t>m.m..</w:t>
            </w:r>
            <w:proofErr w:type="gramEnd"/>
            <w:r w:rsidRPr="00280648">
              <w:rPr>
                <w:rFonts w:cstheme="minorHAnsi"/>
              </w:rPr>
              <w:t xml:space="preserve"> Her vil man i stedet kunne benytte mobilt bredbånd til at skabe forbindelse ind til it-systemerne i rådhuset.</w:t>
            </w:r>
          </w:p>
          <w:p w14:paraId="2013CCD1" w14:textId="77777777" w:rsidR="00EF2540" w:rsidRPr="000202D6" w:rsidRDefault="00EF2540" w:rsidP="00C45345">
            <w:pPr>
              <w:keepNext/>
              <w:keepLines/>
              <w:spacing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</w:p>
        </w:tc>
      </w:tr>
      <w:tr w:rsidR="00EF2540" w:rsidRPr="006E1DB2" w14:paraId="4D9C9EE9" w14:textId="77777777" w:rsidTr="5000E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74F37F1" w14:textId="77777777" w:rsidR="00EF2540" w:rsidRPr="000202D6" w:rsidRDefault="00EF2540" w:rsidP="00C45345">
            <w:pPr>
              <w:spacing w:line="23" w:lineRule="atLeast"/>
              <w:rPr>
                <w:rFonts w:cstheme="minorHAnsi"/>
                <w:b w:val="0"/>
                <w:bCs w:val="0"/>
                <w:color w:val="FF0000"/>
              </w:rPr>
            </w:pPr>
            <w:r w:rsidRPr="00B34440">
              <w:rPr>
                <w:rFonts w:cstheme="minorHAnsi"/>
                <w:b w:val="0"/>
                <w:bCs w:val="0"/>
              </w:rPr>
              <w:t>Vandforsyning</w:t>
            </w:r>
            <w:r>
              <w:rPr>
                <w:rFonts w:cstheme="minorHAnsi"/>
                <w:b w:val="0"/>
                <w:bCs w:val="0"/>
              </w:rPr>
              <w:t xml:space="preserve"> og spildevand</w:t>
            </w:r>
          </w:p>
        </w:tc>
        <w:tc>
          <w:tcPr>
            <w:tcW w:w="6798" w:type="dxa"/>
          </w:tcPr>
          <w:p w14:paraId="0521D77F" w14:textId="77777777" w:rsidR="00EF2540" w:rsidRPr="00FA73E5" w:rsidRDefault="00EF2540" w:rsidP="00C45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C269A">
              <w:rPr>
                <w:rFonts w:cstheme="minorHAnsi"/>
                <w:b/>
                <w:bCs/>
              </w:rPr>
              <w:t>Vandforsyningen</w:t>
            </w:r>
            <w:r w:rsidRPr="007503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8A04DC">
              <w:rPr>
                <w:rFonts w:cstheme="minorHAnsi"/>
                <w:highlight w:val="yellow"/>
              </w:rPr>
              <w:t xml:space="preserve">Noter her, hvorvidt jeres forsyningssikkerhed er påvirket af en strømafbrydelse, jf. ovenstående pkt. </w:t>
            </w:r>
            <w:r>
              <w:rPr>
                <w:rFonts w:cstheme="minorHAnsi"/>
              </w:rPr>
              <w:t>3)</w:t>
            </w:r>
            <w:r w:rsidRPr="007503A5">
              <w:rPr>
                <w:rFonts w:cstheme="minorHAnsi"/>
              </w:rPr>
              <w:t xml:space="preserve"> </w:t>
            </w:r>
          </w:p>
          <w:p w14:paraId="7E54C66D" w14:textId="77777777" w:rsidR="00EF2540" w:rsidRDefault="00EF2540" w:rsidP="00C45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154D32A5" w14:textId="77777777" w:rsidR="00EF2540" w:rsidRPr="000202D6" w:rsidRDefault="00EF2540" w:rsidP="00C45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8C269A">
              <w:rPr>
                <w:rFonts w:ascii="Calibri" w:hAnsi="Calibri" w:cs="Calibri"/>
                <w:b/>
                <w:bCs/>
              </w:rPr>
              <w:t>Spildevand</w:t>
            </w:r>
            <w:r w:rsidRPr="00FA73E5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</w:rPr>
              <w:t xml:space="preserve">Under et strømnedbrud </w:t>
            </w:r>
            <w:r w:rsidRPr="00FA73E5">
              <w:rPr>
                <w:rFonts w:ascii="Calibri" w:hAnsi="Calibri" w:cs="Calibri"/>
              </w:rPr>
              <w:t xml:space="preserve">kan </w:t>
            </w:r>
            <w:r>
              <w:rPr>
                <w:rFonts w:ascii="Calibri" w:hAnsi="Calibri" w:cs="Calibri"/>
              </w:rPr>
              <w:t xml:space="preserve">man fortsat </w:t>
            </w:r>
            <w:r w:rsidRPr="00FA73E5">
              <w:rPr>
                <w:rFonts w:ascii="Calibri" w:hAnsi="Calibri" w:cs="Calibri"/>
              </w:rPr>
              <w:t>komme af med spildevand, fx kan man skylle ud i toiletter, håndvaske mv., men vandet bliver ikke fyld op igen.</w:t>
            </w:r>
          </w:p>
        </w:tc>
      </w:tr>
    </w:tbl>
    <w:p w14:paraId="35222A7F" w14:textId="77777777" w:rsidR="00EF2540" w:rsidRPr="006E1DB2" w:rsidRDefault="00EF2540" w:rsidP="00EF2540">
      <w:pPr>
        <w:spacing w:after="0" w:line="23" w:lineRule="atLeast"/>
        <w:rPr>
          <w:rFonts w:cstheme="minorHAnsi"/>
        </w:rPr>
      </w:pPr>
    </w:p>
    <w:p w14:paraId="7AC50A7F" w14:textId="77777777" w:rsidR="00EF2540" w:rsidRPr="006E1DB2" w:rsidRDefault="00EF2540" w:rsidP="00EF2540">
      <w:pPr>
        <w:spacing w:after="0" w:line="23" w:lineRule="atLeast"/>
        <w:rPr>
          <w:rFonts w:cstheme="minorHAnsi"/>
          <w:b/>
          <w:bCs/>
        </w:rPr>
      </w:pPr>
    </w:p>
    <w:p w14:paraId="7430AB76" w14:textId="77777777" w:rsidR="00EF2540" w:rsidRDefault="00EF2540" w:rsidP="00EF2540">
      <w:pPr>
        <w:keepNext/>
        <w:keepLines/>
        <w:spacing w:after="0" w:line="23" w:lineRule="atLeast"/>
        <w:rPr>
          <w:rFonts w:cstheme="minorHAnsi"/>
          <w:sz w:val="24"/>
          <w:szCs w:val="24"/>
        </w:rPr>
      </w:pPr>
      <w:r w:rsidRPr="00D54194">
        <w:rPr>
          <w:rFonts w:cstheme="minorHAnsi"/>
          <w:b/>
          <w:bCs/>
          <w:sz w:val="24"/>
          <w:szCs w:val="24"/>
        </w:rPr>
        <w:t>Efter brownout</w:t>
      </w:r>
      <w:r w:rsidRPr="00D54194">
        <w:rPr>
          <w:rFonts w:cstheme="minorHAnsi"/>
          <w:sz w:val="24"/>
          <w:szCs w:val="24"/>
        </w:rPr>
        <w:t xml:space="preserve"> </w:t>
      </w:r>
    </w:p>
    <w:p w14:paraId="0A2EBB7E" w14:textId="77777777" w:rsidR="00EF2540" w:rsidRPr="006E1DB2" w:rsidRDefault="00EF2540" w:rsidP="00EF2540">
      <w:pPr>
        <w:keepNext/>
        <w:keepLines/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 xml:space="preserve">Når strømmen vender </w:t>
      </w:r>
      <w:proofErr w:type="gramStart"/>
      <w:r w:rsidRPr="006E1DB2">
        <w:rPr>
          <w:rFonts w:cstheme="minorHAnsi"/>
        </w:rPr>
        <w:t>tilbage</w:t>
      </w:r>
      <w:proofErr w:type="gramEnd"/>
      <w:r w:rsidRPr="006E1DB2">
        <w:rPr>
          <w:rFonts w:cstheme="minorHAnsi"/>
        </w:rPr>
        <w:t xml:space="preserve"> bør I som </w:t>
      </w:r>
      <w:r w:rsidRPr="006E1DB2">
        <w:rPr>
          <w:rFonts w:cstheme="minorHAnsi"/>
          <w:i/>
          <w:iCs/>
        </w:rPr>
        <w:t>minimum</w:t>
      </w:r>
      <w:r w:rsidRPr="006E1DB2">
        <w:rPr>
          <w:rFonts w:cstheme="minorHAnsi"/>
        </w:rPr>
        <w:t xml:space="preserve"> tjekke følgende strømapprater:</w:t>
      </w:r>
    </w:p>
    <w:p w14:paraId="3DDB7A5C" w14:textId="77777777" w:rsidR="00EF2540" w:rsidRPr="00B16E38" w:rsidRDefault="00EF2540" w:rsidP="00EF2540">
      <w:pPr>
        <w:pStyle w:val="Listeafsnit"/>
        <w:keepNext/>
        <w:keepLines/>
        <w:numPr>
          <w:ilvl w:val="0"/>
          <w:numId w:val="1"/>
        </w:numPr>
        <w:spacing w:after="0" w:line="23" w:lineRule="atLeast"/>
        <w:rPr>
          <w:rFonts w:cstheme="minorHAnsi"/>
        </w:rPr>
      </w:pPr>
      <w:r w:rsidRPr="00B16E38">
        <w:rPr>
          <w:rFonts w:cstheme="minorHAnsi"/>
        </w:rPr>
        <w:t>Køleskabe og fryser</w:t>
      </w:r>
    </w:p>
    <w:p w14:paraId="27F1EDFF" w14:textId="77777777" w:rsidR="00EF2540" w:rsidRPr="00B16E38" w:rsidRDefault="00EF2540" w:rsidP="00EF2540">
      <w:pPr>
        <w:pStyle w:val="Listeafsnit"/>
        <w:keepNext/>
        <w:keepLines/>
        <w:numPr>
          <w:ilvl w:val="0"/>
          <w:numId w:val="1"/>
        </w:numPr>
        <w:spacing w:after="0" w:line="23" w:lineRule="atLeast"/>
        <w:rPr>
          <w:rFonts w:cstheme="minorHAnsi"/>
        </w:rPr>
      </w:pPr>
      <w:r w:rsidRPr="00B16E38">
        <w:rPr>
          <w:rFonts w:cstheme="minorHAnsi"/>
        </w:rPr>
        <w:t>Døre er låst/ låst op</w:t>
      </w:r>
    </w:p>
    <w:p w14:paraId="0744098F" w14:textId="77777777" w:rsidR="00EF2540" w:rsidRPr="00B16E38" w:rsidRDefault="00EF2540" w:rsidP="00EF2540">
      <w:pPr>
        <w:pStyle w:val="Listeafsnit"/>
        <w:keepNext/>
        <w:keepLines/>
        <w:numPr>
          <w:ilvl w:val="0"/>
          <w:numId w:val="1"/>
        </w:numPr>
        <w:spacing w:after="0" w:line="23" w:lineRule="atLeast"/>
        <w:rPr>
          <w:rFonts w:cstheme="minorHAnsi"/>
        </w:rPr>
      </w:pPr>
      <w:r w:rsidRPr="00B16E38">
        <w:rPr>
          <w:rFonts w:cstheme="minorHAnsi"/>
        </w:rPr>
        <w:t>Brandalarm</w:t>
      </w:r>
    </w:p>
    <w:p w14:paraId="582F7615" w14:textId="77777777" w:rsidR="00EF2540" w:rsidRPr="00B16E38" w:rsidRDefault="5000E5A8" w:rsidP="00EF2540">
      <w:pPr>
        <w:pStyle w:val="Listeafsnit"/>
        <w:keepNext/>
        <w:keepLines/>
        <w:numPr>
          <w:ilvl w:val="0"/>
          <w:numId w:val="1"/>
        </w:numPr>
        <w:spacing w:after="0" w:line="23" w:lineRule="atLeast"/>
        <w:rPr>
          <w:rFonts w:cstheme="minorHAnsi"/>
        </w:rPr>
      </w:pPr>
      <w:r w:rsidRPr="5000E5A8">
        <w:t>Kontroller at gasfyr, varmepumpe, andre varmeforsyninger etc. starter op</w:t>
      </w:r>
    </w:p>
    <w:p w14:paraId="2AD5CD85" w14:textId="603FBB2B" w:rsidR="5000E5A8" w:rsidRDefault="5000E5A8" w:rsidP="5000E5A8">
      <w:pPr>
        <w:pStyle w:val="Listeafsnit"/>
        <w:keepNext/>
        <w:keepLines/>
        <w:numPr>
          <w:ilvl w:val="0"/>
          <w:numId w:val="1"/>
        </w:numPr>
        <w:spacing w:after="0"/>
      </w:pPr>
      <w:r w:rsidRPr="5000E5A8">
        <w:t xml:space="preserve">Tjek alle maskiner i sterilisationen – det kan være de melder fejl. </w:t>
      </w:r>
    </w:p>
    <w:p w14:paraId="2579E49B" w14:textId="77777777" w:rsidR="00EF2540" w:rsidRPr="006E1DB2" w:rsidRDefault="00EF2540" w:rsidP="00EF2540">
      <w:pPr>
        <w:spacing w:after="0" w:line="23" w:lineRule="atLeast"/>
        <w:rPr>
          <w:rFonts w:cstheme="minorHAnsi"/>
          <w:b/>
          <w:bCs/>
        </w:rPr>
      </w:pPr>
    </w:p>
    <w:p w14:paraId="5043DE1B" w14:textId="087522E1" w:rsidR="00EF2540" w:rsidRPr="006E1DB2" w:rsidRDefault="5000E5A8" w:rsidP="5000E5A8">
      <w:pPr>
        <w:rPr>
          <w:b/>
          <w:bCs/>
          <w:sz w:val="24"/>
          <w:szCs w:val="24"/>
        </w:rPr>
      </w:pPr>
      <w:r w:rsidRPr="5000E5A8">
        <w:rPr>
          <w:b/>
          <w:bCs/>
          <w:sz w:val="24"/>
          <w:szCs w:val="24"/>
        </w:rPr>
        <w:t xml:space="preserve">Liste overstrømafbrydelsens konsekvenser i det enkelte hus </w:t>
      </w:r>
    </w:p>
    <w:p w14:paraId="56AC9CCE" w14:textId="77777777" w:rsidR="00EF2540" w:rsidRPr="006E1DB2" w:rsidRDefault="00EF2540" w:rsidP="00EF2540">
      <w:p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Udarbejd jeres egen liste med konsekvenser af strømafbrud. I kan tage udgangspunkt i nedenstående eksempler og tilføje/slette punkter</w:t>
      </w:r>
    </w:p>
    <w:p w14:paraId="3708735D" w14:textId="77777777" w:rsidR="00EF2540" w:rsidRPr="006E1DB2" w:rsidRDefault="00EF2540" w:rsidP="00EF2540">
      <w:pPr>
        <w:spacing w:after="0" w:line="23" w:lineRule="atLeast"/>
        <w:rPr>
          <w:rFonts w:cstheme="minorHAnsi"/>
        </w:rPr>
      </w:pPr>
    </w:p>
    <w:p w14:paraId="5A3E792C" w14:textId="3DE8C430" w:rsidR="00EF2540" w:rsidRPr="006E1DB2" w:rsidRDefault="5000E5A8" w:rsidP="5000E5A8">
      <w:pPr>
        <w:spacing w:after="0" w:line="23" w:lineRule="atLeast"/>
      </w:pPr>
      <w:r w:rsidRPr="5000E5A8">
        <w:t>Hvilke konsekvenser har et kortvarigt, kontrolleret strømafbrud for Tandplejen</w:t>
      </w:r>
    </w:p>
    <w:p w14:paraId="29BB6447" w14:textId="77777777" w:rsidR="00EF2540" w:rsidRPr="006E1DB2" w:rsidRDefault="00EF2540" w:rsidP="00EF2540">
      <w:pPr>
        <w:spacing w:after="0" w:line="23" w:lineRule="atLeast"/>
        <w:rPr>
          <w:rFonts w:cstheme="minorHAnsi"/>
        </w:rPr>
      </w:pPr>
    </w:p>
    <w:p w14:paraId="1502C2B9" w14:textId="77777777" w:rsidR="00EF2540" w:rsidRPr="006E1DB2" w:rsidRDefault="5000E5A8" w:rsidP="5000E5A8">
      <w:pPr>
        <w:pStyle w:val="Listeafsnit"/>
        <w:numPr>
          <w:ilvl w:val="0"/>
          <w:numId w:val="2"/>
        </w:numPr>
        <w:spacing w:after="0" w:line="23" w:lineRule="atLeast"/>
      </w:pPr>
      <w:r w:rsidRPr="5000E5A8">
        <w:t>Alt lys slukker</w:t>
      </w:r>
    </w:p>
    <w:p w14:paraId="50E5232D" w14:textId="38447029" w:rsidR="5000E5A8" w:rsidRDefault="5000E5A8" w:rsidP="5000E5A8">
      <w:pPr>
        <w:pStyle w:val="Listeafsnit"/>
        <w:numPr>
          <w:ilvl w:val="0"/>
          <w:numId w:val="2"/>
        </w:numPr>
        <w:spacing w:after="0" w:line="23" w:lineRule="atLeast"/>
      </w:pPr>
      <w:r w:rsidRPr="5000E5A8">
        <w:t>Alle units slukker</w:t>
      </w:r>
    </w:p>
    <w:p w14:paraId="566B4197" w14:textId="77BD1DFC" w:rsidR="5000E5A8" w:rsidRDefault="5000E5A8" w:rsidP="5000E5A8">
      <w:pPr>
        <w:pStyle w:val="Listeafsnit"/>
        <w:numPr>
          <w:ilvl w:val="0"/>
          <w:numId w:val="2"/>
        </w:numPr>
        <w:spacing w:after="0" w:line="23" w:lineRule="atLeast"/>
      </w:pPr>
      <w:r w:rsidRPr="5000E5A8">
        <w:t>Alle apparater i sterilisationen slukker</w:t>
      </w:r>
    </w:p>
    <w:p w14:paraId="3988FD9A" w14:textId="0A5C889C" w:rsidR="00EF2540" w:rsidRPr="006E1DB2" w:rsidRDefault="5000E5A8" w:rsidP="5000E5A8">
      <w:pPr>
        <w:pStyle w:val="Listeafsnit"/>
        <w:numPr>
          <w:ilvl w:val="0"/>
          <w:numId w:val="2"/>
        </w:numPr>
        <w:spacing w:after="0" w:line="23" w:lineRule="atLeast"/>
      </w:pPr>
      <w:r w:rsidRPr="5000E5A8">
        <w:t>Køleskabene slukker</w:t>
      </w:r>
    </w:p>
    <w:p w14:paraId="5775C267" w14:textId="77777777" w:rsidR="00EF2540" w:rsidRPr="006E1DB2" w:rsidRDefault="5000E5A8" w:rsidP="00EF2540">
      <w:pPr>
        <w:pStyle w:val="Listeafsnit"/>
        <w:numPr>
          <w:ilvl w:val="0"/>
          <w:numId w:val="2"/>
        </w:numPr>
        <w:spacing w:after="0" w:line="23" w:lineRule="atLeast"/>
        <w:rPr>
          <w:rFonts w:cstheme="minorHAnsi"/>
        </w:rPr>
      </w:pPr>
      <w:r w:rsidRPr="5000E5A8">
        <w:t>Pumper til varmen stopper (ingen varme tilgår bygningerne)</w:t>
      </w:r>
    </w:p>
    <w:p w14:paraId="5BAFD1DE" w14:textId="77777777" w:rsidR="00EF2540" w:rsidRPr="006E1DB2" w:rsidRDefault="5000E5A8" w:rsidP="00EF2540">
      <w:pPr>
        <w:pStyle w:val="Listeafsnit"/>
        <w:numPr>
          <w:ilvl w:val="0"/>
          <w:numId w:val="2"/>
        </w:numPr>
        <w:spacing w:after="0" w:line="23" w:lineRule="atLeast"/>
        <w:rPr>
          <w:rFonts w:cstheme="minorHAnsi"/>
        </w:rPr>
      </w:pPr>
      <w:r w:rsidRPr="5000E5A8">
        <w:t>Pumper til varmt brugsvand stopper (ingen varmt vand i bruserne eller vandhanerne)</w:t>
      </w:r>
    </w:p>
    <w:p w14:paraId="0313136F" w14:textId="77777777" w:rsidR="00EF2540" w:rsidRPr="006E1DB2" w:rsidRDefault="5000E5A8" w:rsidP="00EF2540">
      <w:pPr>
        <w:pStyle w:val="Listeafsnit"/>
        <w:numPr>
          <w:ilvl w:val="0"/>
          <w:numId w:val="2"/>
        </w:numPr>
        <w:spacing w:after="0" w:line="23" w:lineRule="atLeast"/>
        <w:rPr>
          <w:rFonts w:cstheme="minorHAnsi"/>
        </w:rPr>
      </w:pPr>
      <w:r w:rsidRPr="5000E5A8">
        <w:t>Ventilationen stopper</w:t>
      </w:r>
    </w:p>
    <w:p w14:paraId="0DDD3E60" w14:textId="77777777" w:rsidR="00EF2540" w:rsidRPr="006E1DB2" w:rsidRDefault="5000E5A8" w:rsidP="00EF2540">
      <w:pPr>
        <w:pStyle w:val="Listeafsnit"/>
        <w:numPr>
          <w:ilvl w:val="0"/>
          <w:numId w:val="2"/>
        </w:numPr>
        <w:spacing w:after="0" w:line="23" w:lineRule="atLeast"/>
        <w:rPr>
          <w:rFonts w:cstheme="minorHAnsi"/>
        </w:rPr>
      </w:pPr>
      <w:r w:rsidRPr="5000E5A8">
        <w:t>Ingen wi-fi, internet og kopimaskiner</w:t>
      </w:r>
    </w:p>
    <w:p w14:paraId="78266989" w14:textId="77777777" w:rsidR="00EF2540" w:rsidRPr="006E1DB2" w:rsidRDefault="5000E5A8" w:rsidP="00EF2540">
      <w:pPr>
        <w:pStyle w:val="Listeafsnit"/>
        <w:numPr>
          <w:ilvl w:val="0"/>
          <w:numId w:val="2"/>
        </w:numPr>
        <w:spacing w:after="0" w:line="23" w:lineRule="atLeast"/>
        <w:rPr>
          <w:rFonts w:cstheme="minorHAnsi"/>
        </w:rPr>
      </w:pPr>
      <w:r w:rsidRPr="5000E5A8">
        <w:t>Koldt vand i hanerne og toilet skyl vil/vil ikke blive berørt</w:t>
      </w:r>
    </w:p>
    <w:p w14:paraId="74ABA03B" w14:textId="77777777" w:rsidR="00EF2540" w:rsidRPr="006E1DB2" w:rsidRDefault="5000E5A8" w:rsidP="00EF2540">
      <w:pPr>
        <w:pStyle w:val="Listeafsnit"/>
        <w:numPr>
          <w:ilvl w:val="0"/>
          <w:numId w:val="2"/>
        </w:numPr>
        <w:spacing w:after="0" w:line="23" w:lineRule="atLeast"/>
        <w:rPr>
          <w:rFonts w:cstheme="minorHAnsi"/>
        </w:rPr>
      </w:pPr>
      <w:r w:rsidRPr="5000E5A8">
        <w:t>Trappeelevatoren kan ikke køre</w:t>
      </w:r>
    </w:p>
    <w:p w14:paraId="5F5ABFE9" w14:textId="77777777" w:rsidR="00EF2540" w:rsidRPr="006E1DB2" w:rsidRDefault="5000E5A8" w:rsidP="00EF2540">
      <w:pPr>
        <w:pStyle w:val="Listeafsnit"/>
        <w:numPr>
          <w:ilvl w:val="0"/>
          <w:numId w:val="2"/>
        </w:numPr>
        <w:spacing w:after="0" w:line="23" w:lineRule="atLeast"/>
        <w:rPr>
          <w:rFonts w:cstheme="minorHAnsi"/>
        </w:rPr>
      </w:pPr>
      <w:r w:rsidRPr="5000E5A8">
        <w:t>Grundvands pumper stopper</w:t>
      </w:r>
    </w:p>
    <w:p w14:paraId="717B4A37" w14:textId="77777777" w:rsidR="00EF2540" w:rsidRPr="006E1DB2" w:rsidRDefault="5000E5A8" w:rsidP="00EF2540">
      <w:pPr>
        <w:pStyle w:val="Listeafsnit"/>
        <w:numPr>
          <w:ilvl w:val="0"/>
          <w:numId w:val="2"/>
        </w:numPr>
        <w:spacing w:after="0" w:line="23" w:lineRule="atLeast"/>
        <w:rPr>
          <w:rFonts w:cstheme="minorHAnsi"/>
        </w:rPr>
      </w:pPr>
      <w:r w:rsidRPr="5000E5A8">
        <w:lastRenderedPageBreak/>
        <w:t>ABA-anlæg starter med at hyle, og giver midtjysk brand og redning besked</w:t>
      </w:r>
    </w:p>
    <w:p w14:paraId="21DB16E5" w14:textId="77777777" w:rsidR="00EF2540" w:rsidRDefault="5000E5A8" w:rsidP="00EF2540">
      <w:pPr>
        <w:pStyle w:val="Listeafsnit"/>
        <w:numPr>
          <w:ilvl w:val="0"/>
          <w:numId w:val="2"/>
        </w:numPr>
        <w:spacing w:after="0" w:line="23" w:lineRule="atLeast"/>
        <w:rPr>
          <w:rFonts w:cstheme="minorHAnsi"/>
        </w:rPr>
      </w:pPr>
      <w:r w:rsidRPr="5000E5A8">
        <w:t>Komme/gå skærme slukker</w:t>
      </w:r>
    </w:p>
    <w:p w14:paraId="6D0A0CDB" w14:textId="77777777" w:rsidR="00EF2540" w:rsidRDefault="00EF2540" w:rsidP="00EF2540">
      <w:pPr>
        <w:spacing w:after="0" w:line="23" w:lineRule="atLeast"/>
        <w:ind w:left="360"/>
        <w:rPr>
          <w:rFonts w:cstheme="minorHAnsi"/>
        </w:rPr>
      </w:pPr>
    </w:p>
    <w:p w14:paraId="1435E9D9" w14:textId="77777777" w:rsidR="00027535" w:rsidRDefault="00027535" w:rsidP="00EF2540">
      <w:pPr>
        <w:spacing w:after="0" w:line="23" w:lineRule="atLeast"/>
        <w:ind w:left="360"/>
        <w:rPr>
          <w:rFonts w:cstheme="minorHAnsi"/>
        </w:rPr>
      </w:pPr>
    </w:p>
    <w:p w14:paraId="70A94C2F" w14:textId="77777777" w:rsidR="0053710B" w:rsidRPr="001C1D0D" w:rsidRDefault="0053710B" w:rsidP="00721DA0">
      <w:pPr>
        <w:spacing w:after="0" w:line="23" w:lineRule="atLeast"/>
        <w:rPr>
          <w:rFonts w:cstheme="minorHAnsi"/>
        </w:rPr>
      </w:pPr>
    </w:p>
    <w:sectPr w:rsidR="0053710B" w:rsidRPr="001C1D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44A82" w14:textId="77777777" w:rsidR="00213FDE" w:rsidRDefault="00213FDE" w:rsidP="008B5296">
      <w:pPr>
        <w:spacing w:after="0" w:line="240" w:lineRule="auto"/>
      </w:pPr>
      <w:r>
        <w:separator/>
      </w:r>
    </w:p>
  </w:endnote>
  <w:endnote w:type="continuationSeparator" w:id="0">
    <w:p w14:paraId="65C06323" w14:textId="77777777" w:rsidR="00213FDE" w:rsidRDefault="00213FDE" w:rsidP="008B5296">
      <w:pPr>
        <w:spacing w:after="0" w:line="240" w:lineRule="auto"/>
      </w:pPr>
      <w:r>
        <w:continuationSeparator/>
      </w:r>
    </w:p>
  </w:endnote>
  <w:endnote w:type="continuationNotice" w:id="1">
    <w:p w14:paraId="6B1324A0" w14:textId="77777777" w:rsidR="00213FDE" w:rsidRDefault="00213F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09B6" w14:textId="77777777" w:rsidR="00213FDE" w:rsidRDefault="00213FDE" w:rsidP="008B5296">
      <w:pPr>
        <w:spacing w:after="0" w:line="240" w:lineRule="auto"/>
      </w:pPr>
      <w:r>
        <w:separator/>
      </w:r>
    </w:p>
  </w:footnote>
  <w:footnote w:type="continuationSeparator" w:id="0">
    <w:p w14:paraId="4D80C61A" w14:textId="77777777" w:rsidR="00213FDE" w:rsidRDefault="00213FDE" w:rsidP="008B5296">
      <w:pPr>
        <w:spacing w:after="0" w:line="240" w:lineRule="auto"/>
      </w:pPr>
      <w:r>
        <w:continuationSeparator/>
      </w:r>
    </w:p>
  </w:footnote>
  <w:footnote w:type="continuationNotice" w:id="1">
    <w:p w14:paraId="13F2EE22" w14:textId="77777777" w:rsidR="00213FDE" w:rsidRDefault="00213FDE">
      <w:pPr>
        <w:spacing w:after="0" w:line="240" w:lineRule="auto"/>
      </w:pPr>
    </w:p>
  </w:footnote>
  <w:footnote w:id="2">
    <w:p w14:paraId="40A6256A" w14:textId="77777777" w:rsidR="00EF2540" w:rsidRDefault="00EF2540" w:rsidP="00EF2540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255638">
        <w:rPr>
          <w:rFonts w:cstheme="minorHAnsi"/>
        </w:rPr>
        <w:t xml:space="preserve">Du kan også tilgå kortet via </w:t>
      </w:r>
      <w:hyperlink r:id="rId1" w:history="1">
        <w:r w:rsidRPr="008818B4">
          <w:rPr>
            <w:rStyle w:val="Hyperlink"/>
          </w:rPr>
          <w:t>https://viborg.dk/om-kommunen/viborg-kommune-paa-kort/</w:t>
        </w:r>
      </w:hyperlink>
      <w:r>
        <w:t xml:space="preserve"> </w:t>
      </w:r>
      <w:r>
        <w:rPr>
          <w:rFonts w:ascii="Wingdings" w:eastAsia="Wingdings" w:hAnsi="Wingdings" w:cs="Wingdings"/>
        </w:rPr>
        <w:t>à</w:t>
      </w:r>
      <w:r>
        <w:t xml:space="preserve"> Vælg ”</w:t>
      </w:r>
      <w:proofErr w:type="spellStart"/>
      <w:r>
        <w:t>Viborgerkortet</w:t>
      </w:r>
      <w:proofErr w:type="spellEnd"/>
      <w:r>
        <w:t xml:space="preserve">” </w:t>
      </w:r>
      <w:r>
        <w:rPr>
          <w:rFonts w:ascii="Wingdings" w:eastAsia="Wingdings" w:hAnsi="Wingdings" w:cs="Wingdings"/>
        </w:rPr>
        <w:t>à</w:t>
      </w:r>
      <w:r>
        <w:t xml:space="preserve"> Vælg ”Natur og Miljø”, herefter find ”Vandforsyning og kryds af i ”Vandværks forsyningssikkerhed” og ”</w:t>
      </w:r>
      <w:r w:rsidRPr="00FA73E5">
        <w:t>Vandforsyningsområder”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415"/>
    <w:multiLevelType w:val="hybridMultilevel"/>
    <w:tmpl w:val="3A6237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75831"/>
    <w:multiLevelType w:val="multilevel"/>
    <w:tmpl w:val="0E4A7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34113"/>
    <w:multiLevelType w:val="hybridMultilevel"/>
    <w:tmpl w:val="22B6F3A4"/>
    <w:lvl w:ilvl="0" w:tplc="7A5A35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62679"/>
    <w:multiLevelType w:val="hybridMultilevel"/>
    <w:tmpl w:val="6B2A90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7649B"/>
    <w:multiLevelType w:val="hybridMultilevel"/>
    <w:tmpl w:val="CB6A21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E4EF2"/>
    <w:multiLevelType w:val="hybridMultilevel"/>
    <w:tmpl w:val="AFEEE24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2D71E6"/>
    <w:multiLevelType w:val="hybridMultilevel"/>
    <w:tmpl w:val="7166CF46"/>
    <w:lvl w:ilvl="0" w:tplc="ACDCE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F1007"/>
    <w:multiLevelType w:val="multilevel"/>
    <w:tmpl w:val="434C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FB2B19"/>
    <w:multiLevelType w:val="hybridMultilevel"/>
    <w:tmpl w:val="2DCA12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96"/>
    <w:rsid w:val="00013B35"/>
    <w:rsid w:val="000213E0"/>
    <w:rsid w:val="00027535"/>
    <w:rsid w:val="00042818"/>
    <w:rsid w:val="00045E89"/>
    <w:rsid w:val="0006560C"/>
    <w:rsid w:val="00076449"/>
    <w:rsid w:val="00090407"/>
    <w:rsid w:val="000B3964"/>
    <w:rsid w:val="000E38BB"/>
    <w:rsid w:val="00102B06"/>
    <w:rsid w:val="00126E6B"/>
    <w:rsid w:val="00127D58"/>
    <w:rsid w:val="00136C97"/>
    <w:rsid w:val="001517EF"/>
    <w:rsid w:val="001805E9"/>
    <w:rsid w:val="001A5A07"/>
    <w:rsid w:val="001E6F3B"/>
    <w:rsid w:val="001F58BF"/>
    <w:rsid w:val="002016BB"/>
    <w:rsid w:val="00213FDE"/>
    <w:rsid w:val="002314CD"/>
    <w:rsid w:val="002332D7"/>
    <w:rsid w:val="00254E89"/>
    <w:rsid w:val="00282134"/>
    <w:rsid w:val="002976B7"/>
    <w:rsid w:val="002C372E"/>
    <w:rsid w:val="002C6843"/>
    <w:rsid w:val="00306C35"/>
    <w:rsid w:val="00313AA8"/>
    <w:rsid w:val="0032303E"/>
    <w:rsid w:val="00334DB4"/>
    <w:rsid w:val="00335172"/>
    <w:rsid w:val="00345543"/>
    <w:rsid w:val="003513C3"/>
    <w:rsid w:val="003860A5"/>
    <w:rsid w:val="003A343D"/>
    <w:rsid w:val="003B45AF"/>
    <w:rsid w:val="003C36C3"/>
    <w:rsid w:val="00415BBE"/>
    <w:rsid w:val="00423A69"/>
    <w:rsid w:val="00424CB1"/>
    <w:rsid w:val="00434EF8"/>
    <w:rsid w:val="00436830"/>
    <w:rsid w:val="004455B1"/>
    <w:rsid w:val="00461DE7"/>
    <w:rsid w:val="00470884"/>
    <w:rsid w:val="004717B1"/>
    <w:rsid w:val="004A1E5F"/>
    <w:rsid w:val="004B1B7C"/>
    <w:rsid w:val="004C7156"/>
    <w:rsid w:val="004D77E2"/>
    <w:rsid w:val="0053046C"/>
    <w:rsid w:val="0053710B"/>
    <w:rsid w:val="00553F4F"/>
    <w:rsid w:val="00556CEA"/>
    <w:rsid w:val="00582DA4"/>
    <w:rsid w:val="005B2138"/>
    <w:rsid w:val="005B46F4"/>
    <w:rsid w:val="005F7EEE"/>
    <w:rsid w:val="00600D18"/>
    <w:rsid w:val="0060580B"/>
    <w:rsid w:val="006735FD"/>
    <w:rsid w:val="00675A35"/>
    <w:rsid w:val="006833FA"/>
    <w:rsid w:val="0069529D"/>
    <w:rsid w:val="006B210F"/>
    <w:rsid w:val="006C26B9"/>
    <w:rsid w:val="006D2560"/>
    <w:rsid w:val="0070193D"/>
    <w:rsid w:val="00714561"/>
    <w:rsid w:val="00721DA0"/>
    <w:rsid w:val="00760EA7"/>
    <w:rsid w:val="007675A4"/>
    <w:rsid w:val="00771F5B"/>
    <w:rsid w:val="007760FA"/>
    <w:rsid w:val="00776337"/>
    <w:rsid w:val="00783E0E"/>
    <w:rsid w:val="007C341C"/>
    <w:rsid w:val="007F2E66"/>
    <w:rsid w:val="00887F70"/>
    <w:rsid w:val="008B5296"/>
    <w:rsid w:val="008C3EC0"/>
    <w:rsid w:val="0091009E"/>
    <w:rsid w:val="00944349"/>
    <w:rsid w:val="0096402A"/>
    <w:rsid w:val="00974AEF"/>
    <w:rsid w:val="009A1A81"/>
    <w:rsid w:val="009A64D3"/>
    <w:rsid w:val="009D79B4"/>
    <w:rsid w:val="00A06149"/>
    <w:rsid w:val="00A23C61"/>
    <w:rsid w:val="00A25B1F"/>
    <w:rsid w:val="00A53359"/>
    <w:rsid w:val="00A6739D"/>
    <w:rsid w:val="00A72C6A"/>
    <w:rsid w:val="00A73CCB"/>
    <w:rsid w:val="00A7445C"/>
    <w:rsid w:val="00A8589D"/>
    <w:rsid w:val="00AA0A0B"/>
    <w:rsid w:val="00AD69AA"/>
    <w:rsid w:val="00AF338E"/>
    <w:rsid w:val="00B16E38"/>
    <w:rsid w:val="00B17056"/>
    <w:rsid w:val="00B62FCC"/>
    <w:rsid w:val="00B824CA"/>
    <w:rsid w:val="00B86D79"/>
    <w:rsid w:val="00B963F8"/>
    <w:rsid w:val="00BC6733"/>
    <w:rsid w:val="00C37B2D"/>
    <w:rsid w:val="00C842E7"/>
    <w:rsid w:val="00CA53DB"/>
    <w:rsid w:val="00D2182A"/>
    <w:rsid w:val="00D21FE6"/>
    <w:rsid w:val="00D247BC"/>
    <w:rsid w:val="00D30EB9"/>
    <w:rsid w:val="00D42E58"/>
    <w:rsid w:val="00D43F0F"/>
    <w:rsid w:val="00D50226"/>
    <w:rsid w:val="00D64389"/>
    <w:rsid w:val="00D73D26"/>
    <w:rsid w:val="00D80D98"/>
    <w:rsid w:val="00D83CC5"/>
    <w:rsid w:val="00D85C4C"/>
    <w:rsid w:val="00D925A0"/>
    <w:rsid w:val="00DA03E9"/>
    <w:rsid w:val="00DF1925"/>
    <w:rsid w:val="00E22004"/>
    <w:rsid w:val="00E22028"/>
    <w:rsid w:val="00E34921"/>
    <w:rsid w:val="00E43766"/>
    <w:rsid w:val="00E46873"/>
    <w:rsid w:val="00E477FE"/>
    <w:rsid w:val="00E63219"/>
    <w:rsid w:val="00E9032E"/>
    <w:rsid w:val="00EB14DD"/>
    <w:rsid w:val="00EC45F3"/>
    <w:rsid w:val="00ED3A19"/>
    <w:rsid w:val="00EF2540"/>
    <w:rsid w:val="00F032B8"/>
    <w:rsid w:val="00F037B9"/>
    <w:rsid w:val="00F8072B"/>
    <w:rsid w:val="00F807B9"/>
    <w:rsid w:val="00F90B59"/>
    <w:rsid w:val="00F97280"/>
    <w:rsid w:val="00FB2DD1"/>
    <w:rsid w:val="5000E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404D"/>
  <w15:chartTrackingRefBased/>
  <w15:docId w15:val="{4FA8AEDB-A7DD-4D70-946F-3F647BC1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296"/>
  </w:style>
  <w:style w:type="paragraph" w:styleId="Overskrift1">
    <w:name w:val="heading 1"/>
    <w:basedOn w:val="Normal"/>
    <w:next w:val="Normal"/>
    <w:link w:val="Overskrift1Tegn"/>
    <w:uiPriority w:val="9"/>
    <w:qFormat/>
    <w:rsid w:val="008B52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B52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B52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B52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lmindeligtabel1">
    <w:name w:val="Plain Table 1"/>
    <w:basedOn w:val="Tabel-Normal"/>
    <w:uiPriority w:val="41"/>
    <w:rsid w:val="008B529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afsnit">
    <w:name w:val="List Paragraph"/>
    <w:basedOn w:val="Normal"/>
    <w:uiPriority w:val="34"/>
    <w:qFormat/>
    <w:rsid w:val="008B529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B5296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B529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B529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B5296"/>
    <w:rPr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B529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B529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B5296"/>
    <w:rPr>
      <w:vertAlign w:val="superscript"/>
    </w:rPr>
  </w:style>
  <w:style w:type="paragraph" w:styleId="Sidehoved">
    <w:name w:val="header"/>
    <w:basedOn w:val="Normal"/>
    <w:link w:val="SidehovedTegn"/>
    <w:uiPriority w:val="99"/>
    <w:semiHidden/>
    <w:unhideWhenUsed/>
    <w:rsid w:val="001805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805E9"/>
  </w:style>
  <w:style w:type="paragraph" w:styleId="Sidefod">
    <w:name w:val="footer"/>
    <w:basedOn w:val="Normal"/>
    <w:link w:val="SidefodTegn"/>
    <w:uiPriority w:val="99"/>
    <w:semiHidden/>
    <w:unhideWhenUsed/>
    <w:rsid w:val="001805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80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t.viborg.dk/spatialmap?mapheight=922&amp;mapwidth=1925&amp;label=&amp;ignorefavorite=true&amp;profile=viborg_ekstern&amp;selectorgroups=natur+vandforsyning&amp;layers=theme-dtk_skaermkort_daempet_daf+theme-vandforsyningsomraader_ekstern+theme-vk_miljoe_vv_forsyningssikkerhed+theme-dagi_kommune_0791&amp;opacities=1+1+1+1&amp;mapext=468659.34012268425+6230150.067350396+577454.0427413984+6282110.870632355&amp;maprotation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1.dk/drift/sms-ser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iborg.dk/om-kommunen/viborg-kommune-paa-kor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5837</Characters>
  <Application>Microsoft Office Word</Application>
  <DocSecurity>0</DocSecurity>
  <Lines>48</Lines>
  <Paragraphs>13</Paragraphs>
  <ScaleCrop>false</ScaleCrop>
  <Company>Viborg Kommune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Molin Tinggaard</dc:creator>
  <cp:keywords/>
  <dc:description/>
  <cp:lastModifiedBy>Britt Roslyng</cp:lastModifiedBy>
  <cp:revision>2</cp:revision>
  <dcterms:created xsi:type="dcterms:W3CDTF">2023-01-25T12:41:00Z</dcterms:created>
  <dcterms:modified xsi:type="dcterms:W3CDTF">2023-01-25T12:41:00Z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{89E64180-E693-458B-A9BB-9774B1F57A83}</vt:lpwstr>
  </property>
</Properties>
</file>