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p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34E6BE" wp14:editId="3084D04E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07E2" id="Rectangle 2" o:spid="_x0000_s1026" style="position:absolute;margin-left:0;margin-top:-8.85pt;width:47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bookmarkStart w:id="1" w:name="_Toc531694524"/>
      <w:r w:rsidRPr="00BF4878">
        <w:rPr>
          <w:sz w:val="40"/>
          <w:szCs w:val="40"/>
        </w:rPr>
        <w:t>EVAKUERINGSINSTRUKS</w:t>
      </w:r>
      <w:bookmarkEnd w:id="1"/>
    </w:p>
    <w:p w:rsidR="00C400E6" w:rsidRPr="00F51C07" w:rsidRDefault="00C400E6" w:rsidP="00C400E6">
      <w:pPr>
        <w:jc w:val="center"/>
        <w:rPr>
          <w:rFonts w:cs="Arial"/>
        </w:rPr>
      </w:pPr>
    </w:p>
    <w:p w:rsidR="00C400E6" w:rsidRPr="00F51C07" w:rsidRDefault="00C400E6" w:rsidP="00C400E6">
      <w:pPr>
        <w:jc w:val="center"/>
        <w:rPr>
          <w:rFonts w:cs="Arial"/>
          <w:sz w:val="12"/>
          <w:szCs w:val="12"/>
        </w:rPr>
      </w:pPr>
    </w:p>
    <w:p w:rsidR="00C400E6" w:rsidRDefault="00C400E6" w:rsidP="00C400E6">
      <w:pPr>
        <w:jc w:val="center"/>
        <w:rPr>
          <w:rFonts w:cs="Arial"/>
          <w:b/>
          <w:sz w:val="32"/>
          <w:szCs w:val="32"/>
        </w:rPr>
      </w:pPr>
    </w:p>
    <w:p w:rsidR="00C400E6" w:rsidRDefault="00C400E6" w:rsidP="00C400E6">
      <w:pPr>
        <w:jc w:val="center"/>
        <w:rPr>
          <w:rFonts w:cs="Arial"/>
          <w:b/>
          <w:sz w:val="32"/>
          <w:szCs w:val="32"/>
          <w:u w:val="single"/>
        </w:rPr>
      </w:pPr>
      <w:r w:rsidRPr="003E641F">
        <w:rPr>
          <w:rFonts w:cs="Arial"/>
          <w:b/>
          <w:sz w:val="32"/>
          <w:szCs w:val="32"/>
          <w:u w:val="single"/>
        </w:rPr>
        <w:t xml:space="preserve">Aktivitet og Udvikling </w:t>
      </w:r>
      <w:r w:rsidR="002C50A9">
        <w:rPr>
          <w:rFonts w:cs="Arial"/>
          <w:b/>
          <w:sz w:val="32"/>
          <w:szCs w:val="32"/>
          <w:u w:val="single"/>
        </w:rPr>
        <w:t>Hærvejens Dagcenter</w:t>
      </w:r>
    </w:p>
    <w:p w:rsidR="00497D26" w:rsidRPr="00236198" w:rsidRDefault="00497D26" w:rsidP="00C400E6">
      <w:pPr>
        <w:jc w:val="center"/>
        <w:rPr>
          <w:rFonts w:cs="Arial"/>
          <w:b/>
          <w:color w:val="FF0000"/>
          <w:sz w:val="32"/>
          <w:szCs w:val="32"/>
        </w:rPr>
      </w:pPr>
      <w:r w:rsidRPr="00497D26">
        <w:rPr>
          <w:rFonts w:cs="Arial"/>
          <w:b/>
          <w:sz w:val="32"/>
          <w:szCs w:val="32"/>
        </w:rPr>
        <w:t>Der er automatisk brandalarmerings anlæg</w:t>
      </w:r>
      <w:r w:rsidR="00236198">
        <w:rPr>
          <w:rFonts w:cs="Arial"/>
          <w:b/>
          <w:sz w:val="32"/>
          <w:szCs w:val="32"/>
        </w:rPr>
        <w:t xml:space="preserve">  </w:t>
      </w:r>
    </w:p>
    <w:p w:rsidR="00C400E6" w:rsidRPr="00C400E6" w:rsidRDefault="00C400E6" w:rsidP="00C400E6">
      <w:pPr>
        <w:jc w:val="center"/>
        <w:rPr>
          <w:rFonts w:cs="Arial"/>
          <w:b/>
          <w:sz w:val="32"/>
          <w:szCs w:val="32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C400E6" w:rsidRPr="002C50A9" w:rsidRDefault="00C400E6" w:rsidP="002C50A9">
      <w:pPr>
        <w:pStyle w:val="Standardtekst"/>
        <w:numPr>
          <w:ilvl w:val="0"/>
          <w:numId w:val="7"/>
        </w:numPr>
        <w:tabs>
          <w:tab w:val="left" w:pos="709"/>
        </w:tabs>
        <w:rPr>
          <w:rFonts w:cs="Arial"/>
          <w:b/>
          <w:szCs w:val="24"/>
        </w:rPr>
      </w:pPr>
      <w:r w:rsidRPr="002C50A9">
        <w:rPr>
          <w:rFonts w:cs="Arial"/>
          <w:b/>
          <w:szCs w:val="24"/>
        </w:rPr>
        <w:t>Ved opkald til 1-1-2 - Oplys</w:t>
      </w:r>
    </w:p>
    <w:p w:rsidR="00C400E6" w:rsidRPr="00F51C07" w:rsidRDefault="00C400E6" w:rsidP="002C50A9">
      <w:pPr>
        <w:pStyle w:val="Standardtekst"/>
        <w:numPr>
          <w:ilvl w:val="0"/>
          <w:numId w:val="7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Hvad er der sket?</w:t>
      </w:r>
    </w:p>
    <w:p w:rsidR="00C400E6" w:rsidRPr="00F51C07" w:rsidRDefault="00C400E6" w:rsidP="002C50A9">
      <w:pPr>
        <w:pStyle w:val="Standardtekst"/>
        <w:numPr>
          <w:ilvl w:val="0"/>
          <w:numId w:val="7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Er der tilskadekomne - hvor mange?</w:t>
      </w:r>
    </w:p>
    <w:p w:rsidR="00C400E6" w:rsidRPr="00F51C07" w:rsidRDefault="00C400E6" w:rsidP="002C50A9">
      <w:pPr>
        <w:pStyle w:val="Standardtekst"/>
        <w:numPr>
          <w:ilvl w:val="0"/>
          <w:numId w:val="7"/>
        </w:numPr>
        <w:tabs>
          <w:tab w:val="left" w:pos="709"/>
        </w:tabs>
        <w:rPr>
          <w:rFonts w:cs="Arial"/>
          <w:szCs w:val="24"/>
        </w:rPr>
      </w:pPr>
      <w:r w:rsidRPr="00F51C07">
        <w:rPr>
          <w:rFonts w:cs="Arial"/>
        </w:rPr>
        <w:t xml:space="preserve">Adressen og telefonnummer der ringes fra 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:rsidR="00497D26" w:rsidRDefault="00497D26" w:rsidP="002C50A9">
      <w:pPr>
        <w:pStyle w:val="Standardtekst"/>
        <w:numPr>
          <w:ilvl w:val="0"/>
          <w:numId w:val="9"/>
        </w:numPr>
        <w:tabs>
          <w:tab w:val="left" w:pos="709"/>
        </w:tabs>
        <w:rPr>
          <w:rFonts w:cs="Arial"/>
          <w:szCs w:val="24"/>
        </w:rPr>
      </w:pPr>
      <w:r w:rsidRPr="00C400E6">
        <w:rPr>
          <w:rFonts w:cs="Arial"/>
          <w:szCs w:val="24"/>
        </w:rPr>
        <w:t xml:space="preserve">Alle medarbejdere bliver hos borgerne indtil videre. Den medarbejder, der har </w:t>
      </w:r>
      <w:proofErr w:type="gramStart"/>
      <w:r w:rsidRPr="00C400E6">
        <w:rPr>
          <w:rFonts w:cs="Arial"/>
          <w:szCs w:val="24"/>
        </w:rPr>
        <w:t>busvagt</w:t>
      </w:r>
      <w:proofErr w:type="gramEnd"/>
      <w:r w:rsidRPr="00C400E6">
        <w:rPr>
          <w:rFonts w:cs="Arial"/>
          <w:szCs w:val="24"/>
        </w:rPr>
        <w:t xml:space="preserve"> løber til brandanlæg ved hovedindgangen og afklarer situationen. Her vil det være personalet fra plejecentret, som er ansvarshavende og sørger for modtagelse af Brandvæsnet</w:t>
      </w:r>
    </w:p>
    <w:p w:rsidR="00497D26" w:rsidRPr="002C50A9" w:rsidRDefault="00497D26" w:rsidP="002C50A9">
      <w:pPr>
        <w:pStyle w:val="Listeafsni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50A9">
        <w:rPr>
          <w:rFonts w:ascii="Arial" w:hAnsi="Arial" w:cs="Arial"/>
          <w:sz w:val="24"/>
          <w:szCs w:val="24"/>
        </w:rPr>
        <w:t>Herefter fordeles øvrige roller:</w:t>
      </w:r>
    </w:p>
    <w:p w:rsidR="002C50A9" w:rsidRDefault="00497D26" w:rsidP="002C50A9">
      <w:pPr>
        <w:pStyle w:val="Standardtekst"/>
        <w:numPr>
          <w:ilvl w:val="0"/>
          <w:numId w:val="9"/>
        </w:numPr>
        <w:tabs>
          <w:tab w:val="left" w:pos="709"/>
        </w:tabs>
        <w:rPr>
          <w:rFonts w:cs="Arial"/>
          <w:szCs w:val="24"/>
        </w:rPr>
      </w:pPr>
      <w:r w:rsidRPr="00C400E6">
        <w:rPr>
          <w:rFonts w:cs="Arial"/>
          <w:szCs w:val="24"/>
        </w:rPr>
        <w:t xml:space="preserve">Medarbejderen, der har været ved </w:t>
      </w:r>
      <w:proofErr w:type="gramStart"/>
      <w:r w:rsidRPr="00C400E6">
        <w:rPr>
          <w:rFonts w:cs="Arial"/>
          <w:szCs w:val="24"/>
        </w:rPr>
        <w:t>brandanlæg</w:t>
      </w:r>
      <w:proofErr w:type="gramEnd"/>
      <w:r w:rsidRPr="00C400E6">
        <w:rPr>
          <w:rFonts w:cs="Arial"/>
          <w:szCs w:val="24"/>
        </w:rPr>
        <w:t xml:space="preserve"> går tilbage til dagcentret og orienterer de kolleger, der blev hos borgerne</w:t>
      </w:r>
    </w:p>
    <w:p w:rsidR="00497D26" w:rsidRPr="002C50A9" w:rsidRDefault="00497D26" w:rsidP="002C50A9">
      <w:pPr>
        <w:pStyle w:val="Standardtekst"/>
        <w:numPr>
          <w:ilvl w:val="0"/>
          <w:numId w:val="9"/>
        </w:numPr>
        <w:tabs>
          <w:tab w:val="left" w:pos="709"/>
        </w:tabs>
        <w:rPr>
          <w:rFonts w:cs="Arial"/>
          <w:szCs w:val="24"/>
        </w:rPr>
      </w:pPr>
      <w:r w:rsidRPr="002C50A9">
        <w:rPr>
          <w:rFonts w:cs="Arial"/>
          <w:szCs w:val="24"/>
        </w:rPr>
        <w:t>Er der grupper i træningssalen, løber den ene medarbejder til brandanlægget for at få information. Den anden bliver hos borgerne.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:rsidR="00C400E6" w:rsidRPr="002C50A9" w:rsidRDefault="00C400E6" w:rsidP="00497D26">
      <w:pPr>
        <w:pStyle w:val="Listeafsnit"/>
        <w:numPr>
          <w:ilvl w:val="0"/>
          <w:numId w:val="11"/>
        </w:numPr>
        <w:rPr>
          <w:rFonts w:cs="Arial"/>
          <w:szCs w:val="24"/>
        </w:rPr>
      </w:pPr>
      <w:r w:rsidRPr="002C50A9">
        <w:rPr>
          <w:rFonts w:ascii="Arial" w:hAnsi="Arial" w:cs="Arial"/>
          <w:sz w:val="24"/>
          <w:szCs w:val="24"/>
        </w:rPr>
        <w:t>Det skal sikres, at alle er kommet ud i det fri eller bag branddør modsat det berørte område</w:t>
      </w:r>
    </w:p>
    <w:p w:rsidR="002C50A9" w:rsidRDefault="00C400E6" w:rsidP="00C400E6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50A9">
        <w:rPr>
          <w:rFonts w:ascii="Arial" w:hAnsi="Arial" w:cs="Arial"/>
          <w:sz w:val="24"/>
          <w:szCs w:val="24"/>
        </w:rPr>
        <w:t>Ved evakuering, sørger alle medarbejdere for at få deres egne grupper ud af bygningen gennem Dagcentrets hovedindgang. Grupper i Træningssalen, skal benytte udgangen tættest på træningssalen</w:t>
      </w:r>
    </w:p>
    <w:p w:rsidR="00C400E6" w:rsidRPr="002C50A9" w:rsidRDefault="00C400E6" w:rsidP="00C400E6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50A9">
        <w:rPr>
          <w:rFonts w:ascii="Arial" w:hAnsi="Arial" w:cs="Arial"/>
          <w:sz w:val="24"/>
          <w:szCs w:val="24"/>
        </w:rPr>
        <w:t>Derefter tjekker busvagten alle lokaler og ledsager evt. øvrige personer ud. Døre til tjekkede lokaler lukkes</w:t>
      </w:r>
    </w:p>
    <w:p w:rsidR="00C400E6" w:rsidRPr="002C50A9" w:rsidRDefault="00C400E6" w:rsidP="00C400E6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50A9">
        <w:rPr>
          <w:rFonts w:ascii="Arial" w:hAnsi="Arial" w:cs="Arial"/>
          <w:sz w:val="24"/>
          <w:szCs w:val="24"/>
        </w:rPr>
        <w:t xml:space="preserve">Mødested/samlingspunkt er på </w:t>
      </w:r>
      <w:proofErr w:type="spellStart"/>
      <w:r w:rsidRPr="002A4FA6">
        <w:rPr>
          <w:rFonts w:ascii="Arial" w:hAnsi="Arial" w:cs="Arial"/>
          <w:b/>
          <w:sz w:val="24"/>
          <w:szCs w:val="24"/>
        </w:rPr>
        <w:t>Meny’s</w:t>
      </w:r>
      <w:proofErr w:type="spellEnd"/>
      <w:r w:rsidRPr="002A4FA6">
        <w:rPr>
          <w:rFonts w:ascii="Arial" w:hAnsi="Arial" w:cs="Arial"/>
          <w:b/>
          <w:sz w:val="24"/>
          <w:szCs w:val="24"/>
        </w:rPr>
        <w:t xml:space="preserve"> P plads ved flaskeindlevering</w:t>
      </w:r>
    </w:p>
    <w:p w:rsidR="00C400E6" w:rsidRPr="00236198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trike/>
          <w:szCs w:val="24"/>
        </w:rPr>
      </w:pPr>
    </w:p>
    <w:p w:rsidR="00C400E6" w:rsidRP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Cs w:val="24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bookmarkStart w:id="2" w:name="_GoBack"/>
      <w:bookmarkEnd w:id="2"/>
      <w:r w:rsidRPr="00F51C07">
        <w:rPr>
          <w:rFonts w:cs="Arial"/>
          <w:b/>
          <w:sz w:val="40"/>
        </w:rPr>
        <w:lastRenderedPageBreak/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:rsidR="00C400E6" w:rsidRPr="00F51C07" w:rsidRDefault="00C400E6" w:rsidP="0026346C">
      <w:pPr>
        <w:pStyle w:val="Standardtekst"/>
        <w:numPr>
          <w:ilvl w:val="0"/>
          <w:numId w:val="13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Hvis det er sikkert og forsvarligt</w:t>
      </w:r>
    </w:p>
    <w:p w:rsidR="00C400E6" w:rsidRPr="00F51C07" w:rsidRDefault="00C400E6" w:rsidP="0026346C">
      <w:pPr>
        <w:pStyle w:val="Standardtekst"/>
        <w:numPr>
          <w:ilvl w:val="0"/>
          <w:numId w:val="13"/>
        </w:numPr>
        <w:tabs>
          <w:tab w:val="left" w:pos="709"/>
        </w:tabs>
        <w:rPr>
          <w:rFonts w:cs="Arial"/>
          <w:szCs w:val="24"/>
        </w:rPr>
      </w:pPr>
      <w:r w:rsidRPr="00F51C07">
        <w:rPr>
          <w:rFonts w:cs="Arial"/>
        </w:rPr>
        <w:t>Hvis det ikke er sikkert at slukke branden - forsøg at begrænse den ved lukning af døre og vinduer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</w:t>
      </w:r>
      <w:r>
        <w:rPr>
          <w:rFonts w:cs="Arial"/>
          <w:sz w:val="40"/>
        </w:rPr>
        <w:t>–</w:t>
      </w:r>
      <w:r w:rsidRPr="00F51C07">
        <w:rPr>
          <w:rFonts w:cs="Arial"/>
          <w:sz w:val="40"/>
        </w:rPr>
        <w:t xml:space="preserve"> </w:t>
      </w:r>
      <w:r w:rsidRPr="00F51C07">
        <w:rPr>
          <w:rFonts w:cs="Arial"/>
          <w:b/>
          <w:sz w:val="40"/>
        </w:rPr>
        <w:t>oplys</w:t>
      </w:r>
    </w:p>
    <w:p w:rsidR="00C400E6" w:rsidRDefault="00C400E6" w:rsidP="0026346C">
      <w:pPr>
        <w:pStyle w:val="Standardtekst"/>
        <w:numPr>
          <w:ilvl w:val="0"/>
          <w:numId w:val="15"/>
        </w:numPr>
        <w:tabs>
          <w:tab w:val="left" w:pos="709"/>
        </w:tabs>
        <w:rPr>
          <w:rFonts w:cs="Arial"/>
          <w:szCs w:val="24"/>
        </w:rPr>
      </w:pPr>
      <w:r w:rsidRPr="00832CF6">
        <w:rPr>
          <w:rFonts w:cs="Arial"/>
          <w:szCs w:val="24"/>
        </w:rPr>
        <w:t>Evakueringsleder for stueetagen modtager brandvæsnet</w:t>
      </w:r>
    </w:p>
    <w:p w:rsidR="00C400E6" w:rsidRPr="00F51C07" w:rsidRDefault="00C400E6" w:rsidP="0026346C">
      <w:pPr>
        <w:pStyle w:val="Standardtekst"/>
        <w:numPr>
          <w:ilvl w:val="0"/>
          <w:numId w:val="15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 xml:space="preserve">Er der tilskadekomne eller personer der ikke er kommet i sikkerhed </w:t>
      </w:r>
    </w:p>
    <w:p w:rsidR="00C400E6" w:rsidRPr="00F51C07" w:rsidRDefault="00C400E6" w:rsidP="002E350C">
      <w:pPr>
        <w:pStyle w:val="Standardtekst"/>
        <w:numPr>
          <w:ilvl w:val="0"/>
          <w:numId w:val="15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Hvor brænder det</w:t>
      </w:r>
    </w:p>
    <w:p w:rsidR="00C400E6" w:rsidRPr="00F51C07" w:rsidRDefault="00C400E6" w:rsidP="002E350C">
      <w:pPr>
        <w:pStyle w:val="Standardtekst"/>
        <w:numPr>
          <w:ilvl w:val="0"/>
          <w:numId w:val="15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Brandens omfang</w:t>
      </w:r>
    </w:p>
    <w:p w:rsidR="00C400E6" w:rsidRPr="00F51C07" w:rsidRDefault="00C400E6" w:rsidP="002E350C">
      <w:pPr>
        <w:pStyle w:val="Standardtekst"/>
        <w:numPr>
          <w:ilvl w:val="0"/>
          <w:numId w:val="15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Hvor er adgangsvejene / send en person som vejviser for beredskabet.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50738B39" wp14:editId="7BB0F573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Default="00C400E6" w:rsidP="00C400E6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6" w:history="1">
        <w:r w:rsidRPr="00B43925">
          <w:rPr>
            <w:rStyle w:val="Hyperlink"/>
            <w:rFonts w:cs="Arial"/>
            <w:b/>
            <w:sz w:val="22"/>
          </w:rPr>
          <w:t>mogf@mjbr</w:t>
        </w:r>
        <w:r w:rsidRPr="00B43925">
          <w:rPr>
            <w:rStyle w:val="Hyperlink"/>
            <w:rFonts w:cs="Arial"/>
            <w:b/>
            <w:sz w:val="20"/>
          </w:rPr>
          <w:t>.dk</w:t>
        </w:r>
      </w:hyperlink>
    </w:p>
    <w:p w:rsidR="009A3B1A" w:rsidRPr="00B54D81" w:rsidRDefault="009A3B1A"/>
    <w:sectPr w:rsidR="009A3B1A" w:rsidRPr="00B54D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826"/>
    <w:multiLevelType w:val="hybridMultilevel"/>
    <w:tmpl w:val="3B827BB8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6AC689E"/>
    <w:multiLevelType w:val="hybridMultilevel"/>
    <w:tmpl w:val="AC40C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EF2"/>
    <w:multiLevelType w:val="hybridMultilevel"/>
    <w:tmpl w:val="2DFA361A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1C5F1156"/>
    <w:multiLevelType w:val="hybridMultilevel"/>
    <w:tmpl w:val="A4F2805C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276920D3"/>
    <w:multiLevelType w:val="hybridMultilevel"/>
    <w:tmpl w:val="7E0E3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76DE"/>
    <w:multiLevelType w:val="hybridMultilevel"/>
    <w:tmpl w:val="FE0C9B86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46FA214F"/>
    <w:multiLevelType w:val="hybridMultilevel"/>
    <w:tmpl w:val="CABC0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E58EB"/>
    <w:multiLevelType w:val="hybridMultilevel"/>
    <w:tmpl w:val="0D70BC9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20D8D"/>
    <w:multiLevelType w:val="hybridMultilevel"/>
    <w:tmpl w:val="D52A3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C5CF6"/>
    <w:multiLevelType w:val="hybridMultilevel"/>
    <w:tmpl w:val="208E5154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 w15:restartNumberingAfterBreak="0">
    <w:nsid w:val="5C405DFD"/>
    <w:multiLevelType w:val="hybridMultilevel"/>
    <w:tmpl w:val="F8C8CEA2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 w15:restartNumberingAfterBreak="0">
    <w:nsid w:val="5E400C38"/>
    <w:multiLevelType w:val="hybridMultilevel"/>
    <w:tmpl w:val="A57ADC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F3F3C"/>
    <w:multiLevelType w:val="hybridMultilevel"/>
    <w:tmpl w:val="3530D87C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3" w15:restartNumberingAfterBreak="0">
    <w:nsid w:val="6E533BDC"/>
    <w:multiLevelType w:val="hybridMultilevel"/>
    <w:tmpl w:val="C6FEBA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55AE7"/>
    <w:multiLevelType w:val="hybridMultilevel"/>
    <w:tmpl w:val="55949F02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E6"/>
    <w:rsid w:val="00215A25"/>
    <w:rsid w:val="00236198"/>
    <w:rsid w:val="0026346C"/>
    <w:rsid w:val="002A4FA6"/>
    <w:rsid w:val="002C50A9"/>
    <w:rsid w:val="002E350C"/>
    <w:rsid w:val="003E641F"/>
    <w:rsid w:val="00497D26"/>
    <w:rsid w:val="005F52C1"/>
    <w:rsid w:val="00732DF5"/>
    <w:rsid w:val="00936CE6"/>
    <w:rsid w:val="009A3B1A"/>
    <w:rsid w:val="00B54D81"/>
    <w:rsid w:val="00C1380A"/>
    <w:rsid w:val="00C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AEBD2-39F3-4BB7-ABC9-C46D9DE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0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400E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400E6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C400E6"/>
  </w:style>
  <w:style w:type="paragraph" w:styleId="Sidefod">
    <w:name w:val="footer"/>
    <w:basedOn w:val="Normal"/>
    <w:link w:val="SidefodTegn"/>
    <w:rsid w:val="00C400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400E6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C400E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40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f@mjb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1699</Characters>
  <Application>Microsoft Office Word</Application>
  <DocSecurity>0</DocSecurity>
  <Lines>60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Mikael Rolle</cp:lastModifiedBy>
  <cp:revision>3</cp:revision>
  <dcterms:created xsi:type="dcterms:W3CDTF">2020-07-08T12:01:00Z</dcterms:created>
  <dcterms:modified xsi:type="dcterms:W3CDTF">2020-07-09T06:38:00Z</dcterms:modified>
</cp:coreProperties>
</file>