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670BD4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 w:rsidRPr="00221982">
        <w:rPr>
          <w:rFonts w:ascii="Verdana" w:hAnsi="Verdana"/>
          <w:szCs w:val="20"/>
        </w:rPr>
        <w:t>Skabelon til indsatsplaner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15252E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 xml:space="preserve">Indsatsplan – </w:t>
            </w:r>
            <w:r w:rsidR="0015252E">
              <w:rPr>
                <w:rFonts w:ascii="Verdana" w:hAnsi="Verdana"/>
                <w:b/>
              </w:rPr>
              <w:t>BRAND</w:t>
            </w:r>
            <w:r w:rsidR="003528AF" w:rsidRPr="009A287D">
              <w:rPr>
                <w:rFonts w:ascii="Verdana" w:hAnsi="Verdana"/>
                <w:b/>
              </w:rPr>
              <w:t xml:space="preserve"> 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5252E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71" w:rsidRDefault="00966271" w:rsidP="0096627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966271" w:rsidRDefault="00966271" w:rsidP="0096627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FORELØBIG INDSATSPLAN:</w:t>
            </w:r>
          </w:p>
          <w:p w:rsidR="00966271" w:rsidRDefault="00966271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15252E" w:rsidRPr="009A287D" w:rsidRDefault="001525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Der er udbrudt brand.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5252E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15252E" w:rsidRDefault="00280427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Alle tilbud har brandalarm, der som det mindste varsler det brandtruede bygningsafsnit.</w:t>
            </w:r>
          </w:p>
          <w:p w:rsidR="00280427" w:rsidRPr="009A287D" w:rsidRDefault="00280427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15252E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15252E" w:rsidRDefault="0015252E" w:rsidP="0015252E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Red menneskeliv.</w:t>
            </w:r>
          </w:p>
          <w:p w:rsidR="0015252E" w:rsidRDefault="0015252E" w:rsidP="0015252E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Alarmér – hvis ikke brandalarmen går direkte til Midtjysk Brand og Redning.</w:t>
            </w:r>
          </w:p>
          <w:p w:rsidR="0015252E" w:rsidRDefault="0015252E" w:rsidP="0015252E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Bekæmp ilden hvis det er forsvarligt.</w:t>
            </w:r>
          </w:p>
          <w:p w:rsidR="0015252E" w:rsidRPr="0015252E" w:rsidRDefault="0015252E" w:rsidP="0015252E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15252E" w:rsidRDefault="001525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15252E">
              <w:rPr>
                <w:rFonts w:ascii="Verdana" w:eastAsia="Calibri" w:hAnsi="Verdana"/>
                <w:b/>
                <w:lang w:eastAsia="en-US"/>
              </w:rPr>
              <w:t>Tilkald brandvæsenet</w:t>
            </w:r>
            <w:r>
              <w:rPr>
                <w:rFonts w:ascii="Verdana" w:eastAsia="Calibri" w:hAnsi="Verdana"/>
                <w:lang w:eastAsia="en-US"/>
              </w:rPr>
              <w:t xml:space="preserve"> – ring </w:t>
            </w:r>
            <w:r w:rsidR="00280427">
              <w:rPr>
                <w:rFonts w:ascii="Verdana" w:eastAsia="Calibri" w:hAnsi="Verdana"/>
                <w:lang w:eastAsia="en-US"/>
              </w:rPr>
              <w:t>1-1-2 eller benyt brandtryk (hvis ikke brandalarmen går direkte til Midtjysk Brand og Redning)</w:t>
            </w:r>
          </w:p>
          <w:p w:rsidR="0015252E" w:rsidRDefault="001525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15252E" w:rsidRDefault="001525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Ved 1-1-2 oplys</w:t>
            </w:r>
          </w:p>
          <w:p w:rsidR="0015252E" w:rsidRDefault="0015252E" w:rsidP="0015252E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Hvad der er sket</w:t>
            </w:r>
          </w:p>
          <w:p w:rsidR="0015252E" w:rsidRDefault="0015252E" w:rsidP="0015252E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Er der tilskadekomne – hvor mange</w:t>
            </w:r>
          </w:p>
          <w:p w:rsidR="0015252E" w:rsidRDefault="0015252E" w:rsidP="0015252E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Adressen og telefonnummer der ringes fra</w:t>
            </w:r>
          </w:p>
          <w:p w:rsidR="0015252E" w:rsidRDefault="0015252E" w:rsidP="0015252E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15252E" w:rsidRPr="0015252E" w:rsidRDefault="0015252E" w:rsidP="0015252E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15252E">
              <w:rPr>
                <w:rFonts w:ascii="Verdana" w:eastAsia="Calibri" w:hAnsi="Verdana"/>
                <w:b/>
                <w:lang w:eastAsia="en-US"/>
              </w:rPr>
              <w:t>Foretag evakuering</w:t>
            </w:r>
          </w:p>
          <w:p w:rsidR="0015252E" w:rsidRDefault="0015252E" w:rsidP="0015252E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Alle personer forlader bygningen ved at benytte nærmeste flugtvej</w:t>
            </w:r>
          </w:p>
          <w:p w:rsidR="0015252E" w:rsidRDefault="0015252E" w:rsidP="0015252E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Det skal sikres at alle er kommet ud i det fri</w:t>
            </w:r>
          </w:p>
          <w:p w:rsidR="0015252E" w:rsidRDefault="0015252E" w:rsidP="0015252E">
            <w:pPr>
              <w:pStyle w:val="Listeafsnit"/>
              <w:numPr>
                <w:ilvl w:val="0"/>
                <w:numId w:val="3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Alle samles på et i forvejen aftalt sted – dette aftales/besluttes lokalt på tilbuddene</w:t>
            </w:r>
          </w:p>
          <w:p w:rsidR="0015252E" w:rsidRDefault="0015252E" w:rsidP="0015252E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15252E" w:rsidRDefault="0015252E" w:rsidP="0015252E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15252E">
              <w:rPr>
                <w:rFonts w:ascii="Verdana" w:eastAsia="Calibri" w:hAnsi="Verdana"/>
                <w:b/>
                <w:lang w:eastAsia="en-US"/>
              </w:rPr>
              <w:t>Iværksæt rednings- og slukningsarbejde</w:t>
            </w:r>
            <w:r>
              <w:rPr>
                <w:rFonts w:ascii="Verdana" w:eastAsia="Calibri" w:hAnsi="Verdana"/>
                <w:b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lang w:eastAsia="en-US"/>
              </w:rPr>
              <w:t>hvis det er sikkert og forsvarligt. Forsøg at begrænse br</w:t>
            </w:r>
            <w:r w:rsidR="007C415C">
              <w:rPr>
                <w:rFonts w:ascii="Verdana" w:eastAsia="Calibri" w:hAnsi="Verdana"/>
                <w:lang w:eastAsia="en-US"/>
              </w:rPr>
              <w:t>a</w:t>
            </w:r>
            <w:r>
              <w:rPr>
                <w:rFonts w:ascii="Verdana" w:eastAsia="Calibri" w:hAnsi="Verdana"/>
                <w:lang w:eastAsia="en-US"/>
              </w:rPr>
              <w:t>nden ved at lukke (</w:t>
            </w:r>
            <w:r w:rsidR="007C415C">
              <w:rPr>
                <w:rFonts w:ascii="Verdana" w:eastAsia="Calibri" w:hAnsi="Verdana"/>
                <w:lang w:eastAsia="en-US"/>
              </w:rPr>
              <w:t>IKKE LÅSE) døre og vinduer.</w:t>
            </w:r>
          </w:p>
          <w:p w:rsidR="007C415C" w:rsidRDefault="007C415C" w:rsidP="0015252E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C415C" w:rsidRPr="007C415C" w:rsidRDefault="007C415C" w:rsidP="0015252E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7C415C">
              <w:rPr>
                <w:rFonts w:ascii="Verdana" w:eastAsia="Calibri" w:hAnsi="Verdana"/>
                <w:b/>
                <w:lang w:eastAsia="en-US"/>
              </w:rPr>
              <w:t>Modtag brandvæsenet – oplys</w:t>
            </w:r>
          </w:p>
          <w:p w:rsidR="007C415C" w:rsidRDefault="007C415C" w:rsidP="007C415C">
            <w:pPr>
              <w:pStyle w:val="Listeafsnit"/>
              <w:numPr>
                <w:ilvl w:val="0"/>
                <w:numId w:val="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Er der tilskadekomne eller personer der ikke er kommet i sikkerhed</w:t>
            </w:r>
          </w:p>
          <w:p w:rsidR="007C415C" w:rsidRDefault="007C415C" w:rsidP="007C415C">
            <w:pPr>
              <w:pStyle w:val="Listeafsnit"/>
              <w:numPr>
                <w:ilvl w:val="0"/>
                <w:numId w:val="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Hvor brænder det</w:t>
            </w:r>
          </w:p>
          <w:p w:rsidR="007C415C" w:rsidRDefault="007C415C" w:rsidP="007C415C">
            <w:pPr>
              <w:pStyle w:val="Listeafsnit"/>
              <w:numPr>
                <w:ilvl w:val="0"/>
                <w:numId w:val="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Brandens omfang</w:t>
            </w:r>
          </w:p>
          <w:p w:rsidR="007C415C" w:rsidRPr="007C415C" w:rsidRDefault="007C415C" w:rsidP="007C415C">
            <w:pPr>
              <w:pStyle w:val="Listeafsnit"/>
              <w:numPr>
                <w:ilvl w:val="0"/>
                <w:numId w:val="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Hvor er adgangsvejene</w:t>
            </w:r>
          </w:p>
          <w:p w:rsidR="0015252E" w:rsidRPr="0015252E" w:rsidRDefault="0015252E" w:rsidP="0015252E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3B06A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B06A5" w:rsidRDefault="003B06A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Alle er forpligtiget til at følge retningslinjerne indtil brandvæsenet ankommer.</w:t>
            </w:r>
          </w:p>
          <w:p w:rsidR="003B06A5" w:rsidRDefault="003B06A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B06A5" w:rsidRDefault="003B06A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Herefter leder indsatslederen indsatsen.</w:t>
            </w:r>
          </w:p>
          <w:p w:rsidR="003B06A5" w:rsidRPr="009A287D" w:rsidRDefault="003B06A5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3B06A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B06A5" w:rsidRPr="003B06A5" w:rsidRDefault="003B06A5" w:rsidP="003B06A5">
            <w:pPr>
              <w:pStyle w:val="Listeafsnit"/>
              <w:numPr>
                <w:ilvl w:val="0"/>
                <w:numId w:val="5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B06A5">
              <w:rPr>
                <w:rFonts w:ascii="Verdana" w:eastAsia="Calibri" w:hAnsi="Verdana"/>
                <w:lang w:eastAsia="en-US"/>
              </w:rPr>
              <w:t xml:space="preserve">Pulverslukkere bruges ved brande i faste stoffer, væskebrande og i gasflasker. </w:t>
            </w:r>
          </w:p>
          <w:p w:rsidR="003B06A5" w:rsidRPr="003B06A5" w:rsidRDefault="003B06A5" w:rsidP="003B06A5">
            <w:pPr>
              <w:pStyle w:val="Listeafsnit"/>
              <w:numPr>
                <w:ilvl w:val="0"/>
                <w:numId w:val="5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B06A5">
              <w:rPr>
                <w:rFonts w:ascii="Verdana" w:eastAsia="Calibri" w:hAnsi="Verdana"/>
                <w:lang w:eastAsia="en-US"/>
              </w:rPr>
              <w:t xml:space="preserve">Vandfyldt slange i vægskab og håndsprøjtebatteri anvendes kun på faste stoffer og personer. </w:t>
            </w:r>
          </w:p>
          <w:p w:rsidR="003B06A5" w:rsidRPr="003B06A5" w:rsidRDefault="003B06A5" w:rsidP="003B06A5">
            <w:pPr>
              <w:pStyle w:val="Listeafsnit"/>
              <w:numPr>
                <w:ilvl w:val="0"/>
                <w:numId w:val="5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B06A5">
              <w:rPr>
                <w:rFonts w:ascii="Verdana" w:eastAsia="Calibri" w:hAnsi="Verdana"/>
                <w:lang w:eastAsia="en-US"/>
              </w:rPr>
              <w:t>Brandtæppe anvendes på personer og væskebrande (kan også anvendes i forbindelse med slukning i IT-udstyr).</w:t>
            </w:r>
          </w:p>
          <w:p w:rsidR="003B06A5" w:rsidRDefault="003B06A5" w:rsidP="003B06A5">
            <w:pPr>
              <w:pStyle w:val="Listeafsnit"/>
              <w:numPr>
                <w:ilvl w:val="0"/>
                <w:numId w:val="5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B06A5">
              <w:rPr>
                <w:rFonts w:ascii="Verdana" w:eastAsia="Calibri" w:hAnsi="Verdana"/>
                <w:lang w:eastAsia="en-US"/>
              </w:rPr>
              <w:t>C02-slukkere bruges til brand i elinstallationer, IT-udstyr, væskebrande og gasbrande</w:t>
            </w:r>
          </w:p>
          <w:p w:rsidR="003B06A5" w:rsidRPr="003B06A5" w:rsidRDefault="003B06A5" w:rsidP="003B06A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3B06A5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:rsidR="003528AF" w:rsidRDefault="00280427" w:rsidP="00125C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 aftales lokalt i hvilke tilfælde ledelsen straks skal informeres, hvis der ikke er ledelse tilstede på tidspunktet, og i hvilke tilfælde det kan afvente at ledelsen møder næste gang.</w:t>
            </w:r>
          </w:p>
          <w:p w:rsidR="00280427" w:rsidRDefault="00280427" w:rsidP="00125C1B">
            <w:pPr>
              <w:rPr>
                <w:rFonts w:ascii="Verdana" w:hAnsi="Verdana"/>
              </w:rPr>
            </w:pPr>
          </w:p>
          <w:p w:rsidR="00280427" w:rsidRDefault="00280427" w:rsidP="00125C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Tilbudslederen vurdere om dennes nærmeste leder skal informeres om branden.</w:t>
            </w:r>
          </w:p>
          <w:p w:rsidR="00280427" w:rsidRDefault="00280427" w:rsidP="00125C1B">
            <w:pPr>
              <w:rPr>
                <w:rFonts w:ascii="Verdana" w:hAnsi="Verdana"/>
              </w:rPr>
            </w:pPr>
          </w:p>
          <w:p w:rsidR="00280427" w:rsidRPr="00280427" w:rsidRDefault="00280427" w:rsidP="00125C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Herefter vurdere denne om Socialchefen / souschefen skal informeres om branden.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3B06A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B06A5" w:rsidRPr="003B06A5" w:rsidRDefault="003B06A5" w:rsidP="003B06A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B06A5">
              <w:rPr>
                <w:rFonts w:ascii="Verdana" w:eastAsia="Calibri" w:hAnsi="Verdana"/>
                <w:lang w:eastAsia="en-US"/>
              </w:rPr>
              <w:t xml:space="preserve">Bliver du overrasket af røgen, skal du blive helt nede ved gulvet. </w:t>
            </w:r>
          </w:p>
          <w:p w:rsidR="003B06A5" w:rsidRPr="003B06A5" w:rsidRDefault="003B06A5" w:rsidP="003B06A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3B06A5" w:rsidRDefault="003B06A5" w:rsidP="003B06A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B06A5">
              <w:rPr>
                <w:rFonts w:ascii="Verdana" w:eastAsia="Calibri" w:hAnsi="Verdana"/>
                <w:lang w:eastAsia="en-US"/>
              </w:rPr>
              <w:t>Beskyt næse og mund med et klæde og kryb mod den nærmeste udgang eller luk døren til rummet og giv dig til kende i et åbnet vindue.</w:t>
            </w:r>
          </w:p>
          <w:p w:rsidR="003B06A5" w:rsidRPr="009A287D" w:rsidRDefault="003B06A5" w:rsidP="003B06A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966271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 w:rsidR="00966271">
              <w:rPr>
                <w:rFonts w:ascii="Verdana" w:eastAsia="Calibri" w:hAnsi="Verdana"/>
              </w:rPr>
              <w:t>e indsatsplan er udarbejdet af Michael Petersen, oktober 2017.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bookmarkStart w:id="0" w:name="_GoBack"/>
            <w:bookmarkEnd w:id="0"/>
            <w:r w:rsidRPr="009A287D">
              <w:rPr>
                <w:rFonts w:ascii="Verdana" w:eastAsia="Calibri" w:hAnsi="Verdana"/>
              </w:rPr>
              <w:t>Godkendt af (afdelings-/stabschef) den (dato)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AB5356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966271" w:rsidRPr="009A287D" w:rsidRDefault="00966271" w:rsidP="00966271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 xml:space="preserve">Der er pt ingen action </w:t>
            </w:r>
            <w:proofErr w:type="spellStart"/>
            <w:r>
              <w:rPr>
                <w:rFonts w:ascii="Verdana" w:eastAsia="Calibri" w:hAnsi="Verdana"/>
              </w:rPr>
              <w:t>cards</w:t>
            </w:r>
            <w:proofErr w:type="spellEnd"/>
            <w:r>
              <w:rPr>
                <w:rFonts w:ascii="Verdana" w:eastAsia="Calibri" w:hAnsi="Verdana"/>
              </w:rPr>
              <w:t xml:space="preserve"> tilknyttet denne plan.</w:t>
            </w:r>
          </w:p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71">
          <w:rPr>
            <w:noProof/>
          </w:rPr>
          <w:t>3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48" w:rsidRPr="00F21C0B" w:rsidRDefault="00670BD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2E53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33B"/>
    <w:multiLevelType w:val="hybridMultilevel"/>
    <w:tmpl w:val="51BE5F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D7CCB"/>
    <w:multiLevelType w:val="hybridMultilevel"/>
    <w:tmpl w:val="8800F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5A41"/>
    <w:multiLevelType w:val="hybridMultilevel"/>
    <w:tmpl w:val="755A9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C69D9"/>
    <w:multiLevelType w:val="hybridMultilevel"/>
    <w:tmpl w:val="F6584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47620"/>
    <w:multiLevelType w:val="hybridMultilevel"/>
    <w:tmpl w:val="1B32A7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15252E"/>
    <w:rsid w:val="002214A7"/>
    <w:rsid w:val="00221982"/>
    <w:rsid w:val="00280427"/>
    <w:rsid w:val="002E5348"/>
    <w:rsid w:val="003528AF"/>
    <w:rsid w:val="00397D95"/>
    <w:rsid w:val="003B06A5"/>
    <w:rsid w:val="00405F45"/>
    <w:rsid w:val="00467BEF"/>
    <w:rsid w:val="005414B3"/>
    <w:rsid w:val="00670BD4"/>
    <w:rsid w:val="00795C5E"/>
    <w:rsid w:val="007C415C"/>
    <w:rsid w:val="00966271"/>
    <w:rsid w:val="009A287D"/>
    <w:rsid w:val="00AB5356"/>
    <w:rsid w:val="00B25CDA"/>
    <w:rsid w:val="00C94529"/>
    <w:rsid w:val="00CA5733"/>
    <w:rsid w:val="00E22F44"/>
    <w:rsid w:val="00E966F7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52F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15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354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Mikael Rolle</cp:lastModifiedBy>
  <cp:revision>5</cp:revision>
  <dcterms:created xsi:type="dcterms:W3CDTF">2017-09-03T11:33:00Z</dcterms:created>
  <dcterms:modified xsi:type="dcterms:W3CDTF">2017-11-08T09:50:00Z</dcterms:modified>
</cp:coreProperties>
</file>