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B96D" w14:textId="77777777" w:rsidR="00402651" w:rsidRDefault="006D52E1" w:rsidP="009242B9">
      <w:pPr>
        <w:pStyle w:val="Overskrift1"/>
      </w:pPr>
      <w:r>
        <w:t>Nø</w:t>
      </w:r>
      <w:r w:rsidR="00B9557C">
        <w:t>d</w:t>
      </w:r>
      <w:r>
        <w:t xml:space="preserve">plan ved </w:t>
      </w:r>
      <w:r w:rsidR="00B347A2">
        <w:t>strømafbrydelse</w:t>
      </w:r>
      <w:r>
        <w:t xml:space="preserve"> </w:t>
      </w:r>
    </w:p>
    <w:p w14:paraId="61844929" w14:textId="77777777" w:rsidR="006D52E1" w:rsidRDefault="006D52E1" w:rsidP="0072207E"/>
    <w:p w14:paraId="2AF79D70" w14:textId="77777777" w:rsidR="00BC6AB5" w:rsidRDefault="00F05CA4" w:rsidP="0072207E">
      <w:r>
        <w:t xml:space="preserve">Dette er </w:t>
      </w:r>
      <w:r w:rsidR="0095267B">
        <w:t>en</w:t>
      </w:r>
      <w:r w:rsidR="007E3B04">
        <w:t xml:space="preserve"> </w:t>
      </w:r>
      <w:r w:rsidR="0095267B">
        <w:t xml:space="preserve">skabelon til </w:t>
      </w:r>
      <w:r w:rsidR="007542AE">
        <w:t xml:space="preserve">forbyggende </w:t>
      </w:r>
      <w:r w:rsidR="009B4971">
        <w:t>nø</w:t>
      </w:r>
      <w:r w:rsidR="0CD35DFA">
        <w:t>d</w:t>
      </w:r>
      <w:r w:rsidR="009B4971">
        <w:t>plan</w:t>
      </w:r>
      <w:r w:rsidR="007E3B04">
        <w:t>er</w:t>
      </w:r>
      <w:r w:rsidR="009B4971">
        <w:t xml:space="preserve"> </w:t>
      </w:r>
      <w:r w:rsidR="003F62BE">
        <w:t>i</w:t>
      </w:r>
      <w:r w:rsidR="009B4971">
        <w:t xml:space="preserve"> tilfælde af</w:t>
      </w:r>
      <w:r w:rsidR="009815D9">
        <w:t xml:space="preserve"> strømafbrydelser </w:t>
      </w:r>
      <w:r w:rsidR="009B4971">
        <w:t xml:space="preserve">på baggrund af energikrisen. </w:t>
      </w:r>
    </w:p>
    <w:p w14:paraId="785F889B" w14:textId="77777777" w:rsidR="000D7295" w:rsidRDefault="000D7295" w:rsidP="0072207E"/>
    <w:p w14:paraId="0408A7FC" w14:textId="77777777" w:rsidR="000D7295" w:rsidRDefault="000D7295" w:rsidP="0072207E">
      <w:r>
        <w:t xml:space="preserve">I udfyldelsen af skabelonen </w:t>
      </w:r>
      <w:r w:rsidR="00A070B3">
        <w:t xml:space="preserve">bør </w:t>
      </w:r>
      <w:r>
        <w:t xml:space="preserve">der tages udgangspunkt i </w:t>
      </w:r>
      <w:r w:rsidR="00A070B3">
        <w:t>et 360 graders perspektiv</w:t>
      </w:r>
      <w:r w:rsidR="00CC43E5">
        <w:t xml:space="preserve"> i forhold til, hvad en strømafbrydelse af 2 timer</w:t>
      </w:r>
      <w:r w:rsidR="008605E6">
        <w:t>s</w:t>
      </w:r>
      <w:r w:rsidR="00CC43E5">
        <w:t xml:space="preserve"> varighed vil</w:t>
      </w:r>
      <w:r w:rsidR="0070473E">
        <w:t xml:space="preserve"> kunne betyde for arbejdspladsen</w:t>
      </w:r>
      <w:r w:rsidR="6C25D092">
        <w:t>s k</w:t>
      </w:r>
      <w:r w:rsidR="00510DFE">
        <w:t>erneopgave</w:t>
      </w:r>
      <w:r w:rsidR="3E774B9C">
        <w:t>r.</w:t>
      </w:r>
    </w:p>
    <w:p w14:paraId="5B2123D2" w14:textId="77777777" w:rsidR="00510DFE" w:rsidRDefault="00510DFE" w:rsidP="0072207E"/>
    <w:p w14:paraId="21680EC0" w14:textId="77777777" w:rsidR="008F1501" w:rsidRPr="00D94DF6" w:rsidRDefault="00D12077" w:rsidP="0072207E">
      <w:r w:rsidRPr="5E9A0509">
        <w:rPr>
          <w:b/>
          <w:bCs/>
        </w:rPr>
        <w:t>NB</w:t>
      </w:r>
      <w:r>
        <w:t xml:space="preserve"> Skriv gerne konkrete ansvarlige </w:t>
      </w:r>
      <w:r w:rsidR="00923A8B">
        <w:t xml:space="preserve">ud for de </w:t>
      </w:r>
      <w:r w:rsidR="757DA654">
        <w:t xml:space="preserve">enkelte </w:t>
      </w:r>
      <w:r w:rsidR="00923A8B">
        <w:t>op</w:t>
      </w:r>
      <w:r w:rsidR="00501B18">
        <w:t>gaver</w:t>
      </w:r>
    </w:p>
    <w:p w14:paraId="300A9EF6" w14:textId="77777777" w:rsidR="00501B18" w:rsidRDefault="008F1501" w:rsidP="00D94DF6">
      <w:pPr>
        <w:pStyle w:val="Overskrift2"/>
      </w:pPr>
      <w:r>
        <w:t>Nød</w:t>
      </w:r>
      <w:r w:rsidR="63DBF1FC">
        <w:t>plan</w:t>
      </w:r>
      <w:r>
        <w:t xml:space="preserve"> ved strømafbrydelse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3861"/>
        <w:gridCol w:w="3862"/>
        <w:gridCol w:w="3861"/>
        <w:gridCol w:w="3862"/>
      </w:tblGrid>
      <w:tr w:rsidR="0097420A" w:rsidRPr="00135B74" w14:paraId="0FA00821" w14:textId="77777777" w:rsidTr="0097420A">
        <w:trPr>
          <w:trHeight w:val="600"/>
        </w:trPr>
        <w:tc>
          <w:tcPr>
            <w:tcW w:w="3861" w:type="dxa"/>
            <w:noWrap/>
            <w:hideMark/>
          </w:tcPr>
          <w:p w14:paraId="22811A96" w14:textId="77777777" w:rsidR="00135B74" w:rsidRPr="00135B74" w:rsidRDefault="002142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Udfordring </w:t>
            </w:r>
          </w:p>
        </w:tc>
        <w:tc>
          <w:tcPr>
            <w:tcW w:w="3862" w:type="dxa"/>
            <w:hideMark/>
          </w:tcPr>
          <w:p w14:paraId="4DE5B074" w14:textId="77777777" w:rsidR="00135B74" w:rsidRPr="00135B74" w:rsidRDefault="00135B74">
            <w:pPr>
              <w:rPr>
                <w:b/>
                <w:bCs/>
              </w:rPr>
            </w:pPr>
            <w:r w:rsidRPr="00135B74">
              <w:rPr>
                <w:b/>
                <w:bCs/>
              </w:rPr>
              <w:t>Konsekvenser</w:t>
            </w:r>
            <w:r w:rsidRPr="00135B74">
              <w:rPr>
                <w:b/>
                <w:bCs/>
              </w:rPr>
              <w:br/>
              <w:t>(problematikker)</w:t>
            </w:r>
          </w:p>
        </w:tc>
        <w:tc>
          <w:tcPr>
            <w:tcW w:w="3861" w:type="dxa"/>
            <w:hideMark/>
          </w:tcPr>
          <w:p w14:paraId="7FAF224F" w14:textId="77777777" w:rsidR="00135B74" w:rsidRPr="00135B74" w:rsidRDefault="00135B74">
            <w:pPr>
              <w:rPr>
                <w:b/>
                <w:bCs/>
              </w:rPr>
            </w:pPr>
            <w:r w:rsidRPr="00135B74">
              <w:rPr>
                <w:b/>
                <w:bCs/>
              </w:rPr>
              <w:t>Nø</w:t>
            </w:r>
            <w:r w:rsidR="00D94DF6">
              <w:rPr>
                <w:b/>
                <w:bCs/>
              </w:rPr>
              <w:t>d</w:t>
            </w:r>
            <w:r w:rsidRPr="00135B74">
              <w:rPr>
                <w:b/>
                <w:bCs/>
              </w:rPr>
              <w:t xml:space="preserve">plan </w:t>
            </w:r>
            <w:r w:rsidRPr="00135B74">
              <w:rPr>
                <w:b/>
                <w:bCs/>
              </w:rPr>
              <w:br/>
              <w:t xml:space="preserve">(nødvendige afhjælpende foranstaltninger) </w:t>
            </w:r>
          </w:p>
        </w:tc>
        <w:tc>
          <w:tcPr>
            <w:tcW w:w="3862" w:type="dxa"/>
            <w:noWrap/>
            <w:hideMark/>
          </w:tcPr>
          <w:p w14:paraId="7CC43E89" w14:textId="77777777" w:rsidR="00135B74" w:rsidRPr="00135B74" w:rsidRDefault="00135B74">
            <w:pPr>
              <w:rPr>
                <w:b/>
                <w:bCs/>
              </w:rPr>
            </w:pPr>
            <w:r w:rsidRPr="00135B74">
              <w:rPr>
                <w:b/>
                <w:bCs/>
              </w:rPr>
              <w:t>Kommunikation</w:t>
            </w:r>
          </w:p>
        </w:tc>
      </w:tr>
      <w:tr w:rsidR="0097420A" w:rsidRPr="00135B74" w14:paraId="0E851511" w14:textId="77777777" w:rsidTr="0097420A">
        <w:trPr>
          <w:trHeight w:val="300"/>
        </w:trPr>
        <w:tc>
          <w:tcPr>
            <w:tcW w:w="3861" w:type="dxa"/>
            <w:noWrap/>
            <w:hideMark/>
          </w:tcPr>
          <w:p w14:paraId="0964A54B" w14:textId="77777777" w:rsidR="000223E1" w:rsidRPr="005571BB" w:rsidRDefault="00135B74">
            <w:pPr>
              <w:rPr>
                <w:i/>
                <w:iCs/>
              </w:rPr>
            </w:pPr>
            <w:r w:rsidRPr="005571BB">
              <w:rPr>
                <w:i/>
                <w:iCs/>
              </w:rPr>
              <w:t>Hvilke</w:t>
            </w:r>
            <w:r w:rsidR="002142B3">
              <w:rPr>
                <w:i/>
                <w:iCs/>
              </w:rPr>
              <w:t xml:space="preserve">t udstyr eller arbejdsgang vil blive </w:t>
            </w:r>
            <w:r w:rsidR="000146BA">
              <w:rPr>
                <w:i/>
                <w:iCs/>
              </w:rPr>
              <w:t>påvir</w:t>
            </w:r>
            <w:r w:rsidR="000223E1">
              <w:rPr>
                <w:i/>
                <w:iCs/>
              </w:rPr>
              <w:t>ket?</w:t>
            </w:r>
          </w:p>
        </w:tc>
        <w:tc>
          <w:tcPr>
            <w:tcW w:w="3862" w:type="dxa"/>
            <w:noWrap/>
            <w:hideMark/>
          </w:tcPr>
          <w:p w14:paraId="7525F6C6" w14:textId="77777777" w:rsidR="00135B74" w:rsidRPr="005571BB" w:rsidRDefault="00135B74">
            <w:pPr>
              <w:rPr>
                <w:i/>
                <w:iCs/>
              </w:rPr>
            </w:pPr>
            <w:r w:rsidRPr="005571BB">
              <w:rPr>
                <w:i/>
                <w:iCs/>
              </w:rPr>
              <w:t xml:space="preserve">Hvordan kan </w:t>
            </w:r>
            <w:r w:rsidR="00D94DF6" w:rsidRPr="005571BB">
              <w:rPr>
                <w:i/>
                <w:iCs/>
              </w:rPr>
              <w:t xml:space="preserve">strømafbrydelsen </w:t>
            </w:r>
            <w:r w:rsidRPr="005571BB">
              <w:rPr>
                <w:i/>
                <w:iCs/>
              </w:rPr>
              <w:t>påvirke</w:t>
            </w:r>
            <w:r w:rsidR="00D94DF6" w:rsidRPr="005571BB">
              <w:rPr>
                <w:i/>
                <w:iCs/>
              </w:rPr>
              <w:t xml:space="preserve"> vores arbejde</w:t>
            </w:r>
            <w:r w:rsidR="000223E1">
              <w:rPr>
                <w:i/>
                <w:iCs/>
              </w:rPr>
              <w:t>?</w:t>
            </w:r>
          </w:p>
        </w:tc>
        <w:tc>
          <w:tcPr>
            <w:tcW w:w="3861" w:type="dxa"/>
            <w:noWrap/>
            <w:hideMark/>
          </w:tcPr>
          <w:p w14:paraId="4C79038A" w14:textId="77777777" w:rsidR="00135B74" w:rsidRPr="005571BB" w:rsidRDefault="00135B74">
            <w:pPr>
              <w:rPr>
                <w:i/>
                <w:iCs/>
              </w:rPr>
            </w:pPr>
            <w:r w:rsidRPr="005571BB">
              <w:rPr>
                <w:i/>
                <w:iCs/>
              </w:rPr>
              <w:t>Hvordan gør vi det pr</w:t>
            </w:r>
            <w:r w:rsidR="005D4591" w:rsidRPr="005571BB">
              <w:rPr>
                <w:i/>
                <w:iCs/>
              </w:rPr>
              <w:t>a</w:t>
            </w:r>
            <w:r w:rsidRPr="005571BB">
              <w:rPr>
                <w:i/>
                <w:iCs/>
              </w:rPr>
              <w:t>ktisk</w:t>
            </w:r>
            <w:r w:rsidR="000223E1">
              <w:rPr>
                <w:i/>
                <w:iCs/>
              </w:rPr>
              <w:t>?</w:t>
            </w:r>
            <w:r w:rsidRPr="005571BB">
              <w:rPr>
                <w:i/>
                <w:iCs/>
              </w:rPr>
              <w:t xml:space="preserve"> / Hvilke midler har vi til rådighed</w:t>
            </w:r>
            <w:r w:rsidR="000223E1">
              <w:rPr>
                <w:i/>
                <w:iCs/>
              </w:rPr>
              <w:t>?</w:t>
            </w:r>
          </w:p>
        </w:tc>
        <w:tc>
          <w:tcPr>
            <w:tcW w:w="3862" w:type="dxa"/>
            <w:noWrap/>
            <w:hideMark/>
          </w:tcPr>
          <w:p w14:paraId="5989977A" w14:textId="77777777" w:rsidR="00135B74" w:rsidRPr="005571BB" w:rsidRDefault="00135B74">
            <w:pPr>
              <w:rPr>
                <w:i/>
                <w:iCs/>
              </w:rPr>
            </w:pPr>
            <w:r w:rsidRPr="005571BB">
              <w:rPr>
                <w:i/>
                <w:iCs/>
              </w:rPr>
              <w:t>Hvor, hvordan og hvem kan</w:t>
            </w:r>
            <w:r w:rsidR="008F1501" w:rsidRPr="005571BB">
              <w:rPr>
                <w:i/>
                <w:iCs/>
              </w:rPr>
              <w:t xml:space="preserve"> </w:t>
            </w:r>
            <w:r w:rsidRPr="005571BB">
              <w:rPr>
                <w:i/>
                <w:iCs/>
              </w:rPr>
              <w:t>/</w:t>
            </w:r>
            <w:r w:rsidR="008F1501" w:rsidRPr="005571BB">
              <w:rPr>
                <w:i/>
                <w:iCs/>
              </w:rPr>
              <w:t xml:space="preserve"> </w:t>
            </w:r>
            <w:r w:rsidRPr="005571BB">
              <w:rPr>
                <w:i/>
                <w:iCs/>
              </w:rPr>
              <w:t>skal vi kommunikere med</w:t>
            </w:r>
            <w:r w:rsidR="000223E1">
              <w:rPr>
                <w:i/>
                <w:iCs/>
              </w:rPr>
              <w:t xml:space="preserve"> internt / eksternt? </w:t>
            </w:r>
          </w:p>
        </w:tc>
      </w:tr>
      <w:tr w:rsidR="008F1501" w:rsidRPr="00135B74" w14:paraId="4301133D" w14:textId="77777777" w:rsidTr="0097420A">
        <w:trPr>
          <w:trHeight w:val="300"/>
        </w:trPr>
        <w:tc>
          <w:tcPr>
            <w:tcW w:w="3861" w:type="dxa"/>
            <w:noWrap/>
          </w:tcPr>
          <w:p w14:paraId="2285D650" w14:textId="77777777" w:rsidR="008F1501" w:rsidRDefault="00EB204A">
            <w:r>
              <w:t>Udkørsel af mad til borger</w:t>
            </w:r>
          </w:p>
          <w:p w14:paraId="037B8A31" w14:textId="77777777" w:rsidR="008F1501" w:rsidRDefault="008F1501"/>
          <w:p w14:paraId="35712616" w14:textId="77777777" w:rsidR="008F1501" w:rsidRPr="00135B74" w:rsidRDefault="008F1501"/>
        </w:tc>
        <w:tc>
          <w:tcPr>
            <w:tcW w:w="3862" w:type="dxa"/>
            <w:noWrap/>
          </w:tcPr>
          <w:p w14:paraId="50CEDAE1" w14:textId="77777777" w:rsidR="008F1501" w:rsidRPr="00135B74" w:rsidRDefault="00EB204A">
            <w:r>
              <w:t>Maden kan ikke leveres</w:t>
            </w:r>
          </w:p>
        </w:tc>
        <w:tc>
          <w:tcPr>
            <w:tcW w:w="3861" w:type="dxa"/>
            <w:noWrap/>
          </w:tcPr>
          <w:p w14:paraId="2AAFCF1E" w14:textId="77777777" w:rsidR="008F1501" w:rsidRPr="00135B74" w:rsidRDefault="00EB204A">
            <w:r>
              <w:t>Afventer til strømmen kommer.</w:t>
            </w:r>
          </w:p>
        </w:tc>
        <w:tc>
          <w:tcPr>
            <w:tcW w:w="3862" w:type="dxa"/>
            <w:noWrap/>
          </w:tcPr>
          <w:p w14:paraId="35A98286" w14:textId="77777777" w:rsidR="008F1501" w:rsidRPr="00135B74" w:rsidRDefault="00EB204A">
            <w:r>
              <w:t>Køkken og chaufførerne kommunikerer via telefon</w:t>
            </w:r>
          </w:p>
        </w:tc>
      </w:tr>
      <w:tr w:rsidR="008F1501" w:rsidRPr="00135B74" w14:paraId="16974A84" w14:textId="77777777" w:rsidTr="0097420A">
        <w:trPr>
          <w:trHeight w:val="300"/>
        </w:trPr>
        <w:tc>
          <w:tcPr>
            <w:tcW w:w="3861" w:type="dxa"/>
            <w:noWrap/>
          </w:tcPr>
          <w:p w14:paraId="1B4BECB8" w14:textId="77777777" w:rsidR="008F1501" w:rsidRDefault="00EB204A">
            <w:r>
              <w:t>Varm mad og kaffe</w:t>
            </w:r>
          </w:p>
          <w:p w14:paraId="4AC5155A" w14:textId="77777777" w:rsidR="008F1501" w:rsidRDefault="008F1501"/>
          <w:p w14:paraId="05D0F49E" w14:textId="77777777" w:rsidR="008F1501" w:rsidRPr="00135B74" w:rsidRDefault="008F1501"/>
        </w:tc>
        <w:tc>
          <w:tcPr>
            <w:tcW w:w="3862" w:type="dxa"/>
            <w:noWrap/>
          </w:tcPr>
          <w:p w14:paraId="3C44F97C" w14:textId="77777777" w:rsidR="008F1501" w:rsidRDefault="00EB204A">
            <w:r>
              <w:t xml:space="preserve">Servere kold mad i de to timer </w:t>
            </w:r>
          </w:p>
          <w:p w14:paraId="3D23EAB4" w14:textId="77777777" w:rsidR="00EB204A" w:rsidRDefault="00EB204A">
            <w:r>
              <w:t>Alt varm produktion stopper.</w:t>
            </w:r>
          </w:p>
          <w:p w14:paraId="25EFE15F" w14:textId="77777777" w:rsidR="00EB204A" w:rsidRPr="00135B74" w:rsidRDefault="00EB204A">
            <w:r>
              <w:t>Mad kasseres hvis kølekæden brydes</w:t>
            </w:r>
          </w:p>
        </w:tc>
        <w:tc>
          <w:tcPr>
            <w:tcW w:w="3861" w:type="dxa"/>
            <w:noWrap/>
          </w:tcPr>
          <w:p w14:paraId="7EA5B527" w14:textId="77777777" w:rsidR="008F1501" w:rsidRDefault="00EB204A">
            <w:r>
              <w:t>Afventer til strømmen kommer.</w:t>
            </w:r>
          </w:p>
          <w:p w14:paraId="3623897D" w14:textId="77777777" w:rsidR="00EB204A" w:rsidRPr="00135B74" w:rsidRDefault="00EB204A">
            <w:r>
              <w:t>Ved opstart kontrolleres at køle og frostrummene kører igen.</w:t>
            </w:r>
          </w:p>
        </w:tc>
        <w:tc>
          <w:tcPr>
            <w:tcW w:w="3862" w:type="dxa"/>
            <w:noWrap/>
          </w:tcPr>
          <w:p w14:paraId="0C5E3EAE" w14:textId="77777777" w:rsidR="008F1501" w:rsidRPr="00135B74" w:rsidRDefault="00EB204A">
            <w:r>
              <w:t>Køkken kommunikeret ud på det enkle plejecentre.</w:t>
            </w:r>
          </w:p>
        </w:tc>
      </w:tr>
      <w:tr w:rsidR="008F1501" w:rsidRPr="00135B74" w14:paraId="6F898159" w14:textId="77777777" w:rsidTr="0097420A">
        <w:trPr>
          <w:trHeight w:val="300"/>
        </w:trPr>
        <w:tc>
          <w:tcPr>
            <w:tcW w:w="3861" w:type="dxa"/>
            <w:noWrap/>
          </w:tcPr>
          <w:p w14:paraId="4512715C" w14:textId="77777777" w:rsidR="008F1501" w:rsidRDefault="008F1501"/>
          <w:p w14:paraId="6F93B43B" w14:textId="77777777" w:rsidR="008F1501" w:rsidRDefault="008F1501"/>
          <w:p w14:paraId="10762529" w14:textId="77777777" w:rsidR="008F1501" w:rsidRPr="00135B74" w:rsidRDefault="008F1501"/>
        </w:tc>
        <w:tc>
          <w:tcPr>
            <w:tcW w:w="3862" w:type="dxa"/>
            <w:noWrap/>
          </w:tcPr>
          <w:p w14:paraId="1F7C54C3" w14:textId="77777777" w:rsidR="008F1501" w:rsidRPr="00135B74" w:rsidRDefault="008F1501"/>
        </w:tc>
        <w:tc>
          <w:tcPr>
            <w:tcW w:w="3861" w:type="dxa"/>
            <w:noWrap/>
          </w:tcPr>
          <w:p w14:paraId="7FCC7F86" w14:textId="77777777" w:rsidR="008F1501" w:rsidRPr="00135B74" w:rsidRDefault="008F1501"/>
        </w:tc>
        <w:tc>
          <w:tcPr>
            <w:tcW w:w="3862" w:type="dxa"/>
            <w:noWrap/>
          </w:tcPr>
          <w:p w14:paraId="63452AD8" w14:textId="77777777" w:rsidR="008F1501" w:rsidRPr="00135B74" w:rsidRDefault="008F1501"/>
        </w:tc>
      </w:tr>
      <w:tr w:rsidR="008F1501" w:rsidRPr="00135B74" w14:paraId="4B3715A8" w14:textId="77777777" w:rsidTr="0097420A">
        <w:trPr>
          <w:trHeight w:val="300"/>
        </w:trPr>
        <w:tc>
          <w:tcPr>
            <w:tcW w:w="3861" w:type="dxa"/>
            <w:noWrap/>
          </w:tcPr>
          <w:p w14:paraId="09342E38" w14:textId="77777777" w:rsidR="008F1501" w:rsidRDefault="008F1501"/>
          <w:p w14:paraId="31DDC9A0" w14:textId="77777777" w:rsidR="008F1501" w:rsidRDefault="008F1501"/>
          <w:p w14:paraId="248CCA35" w14:textId="77777777" w:rsidR="008F1501" w:rsidRPr="00135B74" w:rsidRDefault="008F1501"/>
        </w:tc>
        <w:tc>
          <w:tcPr>
            <w:tcW w:w="3862" w:type="dxa"/>
            <w:noWrap/>
          </w:tcPr>
          <w:p w14:paraId="483606E1" w14:textId="77777777" w:rsidR="008F1501" w:rsidRPr="00135B74" w:rsidRDefault="008F1501"/>
        </w:tc>
        <w:tc>
          <w:tcPr>
            <w:tcW w:w="3861" w:type="dxa"/>
            <w:noWrap/>
          </w:tcPr>
          <w:p w14:paraId="5BB2C558" w14:textId="77777777" w:rsidR="008F1501" w:rsidRPr="00135B74" w:rsidRDefault="008F1501"/>
        </w:tc>
        <w:tc>
          <w:tcPr>
            <w:tcW w:w="3862" w:type="dxa"/>
            <w:noWrap/>
          </w:tcPr>
          <w:p w14:paraId="7449B87A" w14:textId="77777777" w:rsidR="008F1501" w:rsidRPr="00135B74" w:rsidRDefault="008F1501"/>
        </w:tc>
      </w:tr>
      <w:tr w:rsidR="008F1501" w:rsidRPr="00135B74" w14:paraId="607F272E" w14:textId="77777777" w:rsidTr="0097420A">
        <w:trPr>
          <w:trHeight w:val="300"/>
        </w:trPr>
        <w:tc>
          <w:tcPr>
            <w:tcW w:w="3861" w:type="dxa"/>
            <w:noWrap/>
          </w:tcPr>
          <w:p w14:paraId="1B46B942" w14:textId="77777777" w:rsidR="008F1501" w:rsidRDefault="008F1501"/>
          <w:p w14:paraId="033DC9AF" w14:textId="77777777" w:rsidR="008F1501" w:rsidRDefault="008F1501"/>
          <w:p w14:paraId="746EF498" w14:textId="77777777" w:rsidR="008F1501" w:rsidRPr="00135B74" w:rsidRDefault="008F1501"/>
        </w:tc>
        <w:tc>
          <w:tcPr>
            <w:tcW w:w="3862" w:type="dxa"/>
            <w:noWrap/>
          </w:tcPr>
          <w:p w14:paraId="5FAA6A00" w14:textId="77777777" w:rsidR="008F1501" w:rsidRPr="00135B74" w:rsidRDefault="008F1501"/>
        </w:tc>
        <w:tc>
          <w:tcPr>
            <w:tcW w:w="3861" w:type="dxa"/>
            <w:noWrap/>
          </w:tcPr>
          <w:p w14:paraId="27B15971" w14:textId="77777777" w:rsidR="008F1501" w:rsidRPr="00135B74" w:rsidRDefault="008F1501"/>
        </w:tc>
        <w:tc>
          <w:tcPr>
            <w:tcW w:w="3862" w:type="dxa"/>
            <w:noWrap/>
          </w:tcPr>
          <w:p w14:paraId="59C11CEA" w14:textId="77777777" w:rsidR="008F1501" w:rsidRPr="00135B74" w:rsidRDefault="008F1501"/>
        </w:tc>
      </w:tr>
      <w:tr w:rsidR="008F1501" w:rsidRPr="00135B74" w14:paraId="15434572" w14:textId="77777777" w:rsidTr="0097420A">
        <w:trPr>
          <w:trHeight w:val="300"/>
        </w:trPr>
        <w:tc>
          <w:tcPr>
            <w:tcW w:w="3861" w:type="dxa"/>
            <w:noWrap/>
          </w:tcPr>
          <w:p w14:paraId="090EF851" w14:textId="77777777" w:rsidR="008F1501" w:rsidRDefault="008F1501"/>
          <w:p w14:paraId="1E58DE6B" w14:textId="77777777" w:rsidR="008F1501" w:rsidRDefault="008F1501"/>
          <w:p w14:paraId="5259820A" w14:textId="77777777" w:rsidR="008F1501" w:rsidRPr="00135B74" w:rsidRDefault="008F1501"/>
        </w:tc>
        <w:tc>
          <w:tcPr>
            <w:tcW w:w="3862" w:type="dxa"/>
            <w:noWrap/>
          </w:tcPr>
          <w:p w14:paraId="4EDEAB4C" w14:textId="77777777" w:rsidR="008F1501" w:rsidRPr="00135B74" w:rsidRDefault="008F1501"/>
        </w:tc>
        <w:tc>
          <w:tcPr>
            <w:tcW w:w="3861" w:type="dxa"/>
            <w:noWrap/>
          </w:tcPr>
          <w:p w14:paraId="4F5E7181" w14:textId="77777777" w:rsidR="008F1501" w:rsidRPr="00135B74" w:rsidRDefault="008F1501"/>
        </w:tc>
        <w:tc>
          <w:tcPr>
            <w:tcW w:w="3862" w:type="dxa"/>
            <w:noWrap/>
          </w:tcPr>
          <w:p w14:paraId="7535351B" w14:textId="77777777" w:rsidR="008F1501" w:rsidRPr="00135B74" w:rsidRDefault="008F1501"/>
        </w:tc>
      </w:tr>
      <w:tr w:rsidR="008F1501" w:rsidRPr="00135B74" w14:paraId="346B7EF1" w14:textId="77777777" w:rsidTr="0097420A">
        <w:trPr>
          <w:trHeight w:val="300"/>
        </w:trPr>
        <w:tc>
          <w:tcPr>
            <w:tcW w:w="3861" w:type="dxa"/>
            <w:noWrap/>
          </w:tcPr>
          <w:p w14:paraId="50CBEAF9" w14:textId="77777777" w:rsidR="008F1501" w:rsidRDefault="008F1501"/>
          <w:p w14:paraId="3A023404" w14:textId="77777777" w:rsidR="008F1501" w:rsidRDefault="008F1501"/>
          <w:p w14:paraId="019243F7" w14:textId="77777777" w:rsidR="008F1501" w:rsidRPr="00135B74" w:rsidRDefault="008F1501"/>
        </w:tc>
        <w:tc>
          <w:tcPr>
            <w:tcW w:w="3862" w:type="dxa"/>
            <w:noWrap/>
          </w:tcPr>
          <w:p w14:paraId="63460B48" w14:textId="77777777" w:rsidR="008F1501" w:rsidRPr="00135B74" w:rsidRDefault="008F1501"/>
        </w:tc>
        <w:tc>
          <w:tcPr>
            <w:tcW w:w="3861" w:type="dxa"/>
            <w:noWrap/>
          </w:tcPr>
          <w:p w14:paraId="112BBDF9" w14:textId="77777777" w:rsidR="008F1501" w:rsidRPr="00135B74" w:rsidRDefault="008F1501"/>
        </w:tc>
        <w:tc>
          <w:tcPr>
            <w:tcW w:w="3862" w:type="dxa"/>
            <w:noWrap/>
          </w:tcPr>
          <w:p w14:paraId="5623BF37" w14:textId="77777777" w:rsidR="008F1501" w:rsidRPr="00135B74" w:rsidRDefault="008F1501"/>
        </w:tc>
      </w:tr>
    </w:tbl>
    <w:p w14:paraId="1AF1B4DA" w14:textId="77777777" w:rsidR="00510DFE" w:rsidRPr="004D2B44" w:rsidRDefault="00D12077" w:rsidP="0072207E">
      <w:r>
        <w:t xml:space="preserve"> </w:t>
      </w:r>
    </w:p>
    <w:sectPr w:rsidR="00510DFE" w:rsidRPr="004D2B44" w:rsidSect="0097420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E1"/>
    <w:rsid w:val="000146BA"/>
    <w:rsid w:val="000223E1"/>
    <w:rsid w:val="00026C64"/>
    <w:rsid w:val="00035881"/>
    <w:rsid w:val="00060D86"/>
    <w:rsid w:val="000A3581"/>
    <w:rsid w:val="000C3BE4"/>
    <w:rsid w:val="000D7295"/>
    <w:rsid w:val="00135B74"/>
    <w:rsid w:val="00182FBC"/>
    <w:rsid w:val="002052EB"/>
    <w:rsid w:val="002142B3"/>
    <w:rsid w:val="002340F7"/>
    <w:rsid w:val="00260F42"/>
    <w:rsid w:val="002C3FB7"/>
    <w:rsid w:val="0035111C"/>
    <w:rsid w:val="003649E6"/>
    <w:rsid w:val="0036616E"/>
    <w:rsid w:val="003A2BCB"/>
    <w:rsid w:val="003E05B9"/>
    <w:rsid w:val="003E3029"/>
    <w:rsid w:val="003F62BE"/>
    <w:rsid w:val="00402651"/>
    <w:rsid w:val="004116A3"/>
    <w:rsid w:val="00451545"/>
    <w:rsid w:val="00465805"/>
    <w:rsid w:val="004A6D9A"/>
    <w:rsid w:val="004B58CA"/>
    <w:rsid w:val="004C3BED"/>
    <w:rsid w:val="004D2B44"/>
    <w:rsid w:val="00501B18"/>
    <w:rsid w:val="0050782D"/>
    <w:rsid w:val="00507D94"/>
    <w:rsid w:val="00510DFE"/>
    <w:rsid w:val="005571BB"/>
    <w:rsid w:val="00592A8A"/>
    <w:rsid w:val="00595EDA"/>
    <w:rsid w:val="005960BB"/>
    <w:rsid w:val="005D4591"/>
    <w:rsid w:val="00670E40"/>
    <w:rsid w:val="00672677"/>
    <w:rsid w:val="00693D72"/>
    <w:rsid w:val="006962D1"/>
    <w:rsid w:val="006B3AAC"/>
    <w:rsid w:val="006D52E1"/>
    <w:rsid w:val="006E1E89"/>
    <w:rsid w:val="006F4CB3"/>
    <w:rsid w:val="0070473E"/>
    <w:rsid w:val="0072207E"/>
    <w:rsid w:val="007524D6"/>
    <w:rsid w:val="007542AE"/>
    <w:rsid w:val="007620FA"/>
    <w:rsid w:val="00770E8D"/>
    <w:rsid w:val="0079171E"/>
    <w:rsid w:val="007A44EA"/>
    <w:rsid w:val="007B5D3F"/>
    <w:rsid w:val="007E3B04"/>
    <w:rsid w:val="008605E6"/>
    <w:rsid w:val="008E471E"/>
    <w:rsid w:val="008F1501"/>
    <w:rsid w:val="00920BEB"/>
    <w:rsid w:val="00922938"/>
    <w:rsid w:val="00923A8B"/>
    <w:rsid w:val="009242B9"/>
    <w:rsid w:val="0095267B"/>
    <w:rsid w:val="0097420A"/>
    <w:rsid w:val="009815D9"/>
    <w:rsid w:val="009B4971"/>
    <w:rsid w:val="009B67D4"/>
    <w:rsid w:val="009D0CF6"/>
    <w:rsid w:val="00A070B3"/>
    <w:rsid w:val="00AA660F"/>
    <w:rsid w:val="00AB00EB"/>
    <w:rsid w:val="00AC6FF7"/>
    <w:rsid w:val="00B0424D"/>
    <w:rsid w:val="00B208D3"/>
    <w:rsid w:val="00B347A2"/>
    <w:rsid w:val="00B92E96"/>
    <w:rsid w:val="00B9557C"/>
    <w:rsid w:val="00BA1090"/>
    <w:rsid w:val="00BB7C79"/>
    <w:rsid w:val="00BC6AB5"/>
    <w:rsid w:val="00C1332D"/>
    <w:rsid w:val="00C45D72"/>
    <w:rsid w:val="00C67A3E"/>
    <w:rsid w:val="00C925C9"/>
    <w:rsid w:val="00CC43E5"/>
    <w:rsid w:val="00D12077"/>
    <w:rsid w:val="00D27BC5"/>
    <w:rsid w:val="00D94DF6"/>
    <w:rsid w:val="00DA12B2"/>
    <w:rsid w:val="00DF6BC1"/>
    <w:rsid w:val="00E54486"/>
    <w:rsid w:val="00E57A61"/>
    <w:rsid w:val="00EA774A"/>
    <w:rsid w:val="00EB204A"/>
    <w:rsid w:val="00F05CA4"/>
    <w:rsid w:val="00F273D3"/>
    <w:rsid w:val="00F27636"/>
    <w:rsid w:val="0CD35DFA"/>
    <w:rsid w:val="1B50F622"/>
    <w:rsid w:val="1CECC683"/>
    <w:rsid w:val="2137F0BB"/>
    <w:rsid w:val="3E774B9C"/>
    <w:rsid w:val="5E9A0509"/>
    <w:rsid w:val="63DBF1FC"/>
    <w:rsid w:val="6C25D092"/>
    <w:rsid w:val="757DA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5771"/>
  <w15:chartTrackingRefBased/>
  <w15:docId w15:val="{631CC1C5-DA07-49AB-9D3E-DEF1AC6E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8CA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ind w:left="720"/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</w:style>
  <w:style w:type="table" w:styleId="Tabel-Gitter">
    <w:name w:val="Table Grid"/>
    <w:basedOn w:val="Tabel-Normal"/>
    <w:uiPriority w:val="59"/>
    <w:rsid w:val="0013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4BE8-6112-4415-B1E8-220A8115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1030</Characters>
  <Application>Microsoft Office Word</Application>
  <DocSecurity>4</DocSecurity>
  <Lines>79</Lines>
  <Paragraphs>29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Bo Volder</dc:creator>
  <cp:keywords/>
  <dc:description/>
  <cp:lastModifiedBy>Lene Toudahl</cp:lastModifiedBy>
  <cp:revision>2</cp:revision>
  <dcterms:created xsi:type="dcterms:W3CDTF">2023-02-09T08:20:00Z</dcterms:created>
  <dcterms:modified xsi:type="dcterms:W3CDTF">2023-02-09T08:20:00Z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{E20E99E8-2E4A-4887-9AC8-7CBA443FD41E}</vt:lpwstr>
  </property>
</Properties>
</file>