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1BC" w:rsidRPr="00E23C92" w:rsidRDefault="007051BC" w:rsidP="007051BC">
      <w:pPr>
        <w:rPr>
          <w:rFonts w:ascii="Verdana" w:hAnsi="Verdana"/>
          <w:b/>
          <w:sz w:val="20"/>
          <w:szCs w:val="20"/>
        </w:rPr>
      </w:pPr>
    </w:p>
    <w:tbl>
      <w:tblPr>
        <w:tblStyle w:val="Tabel-Gitter"/>
        <w:tblW w:w="0" w:type="auto"/>
        <w:tblLook w:val="04A0" w:firstRow="1" w:lastRow="0" w:firstColumn="1" w:lastColumn="0" w:noHBand="0" w:noVBand="1"/>
      </w:tblPr>
      <w:tblGrid>
        <w:gridCol w:w="3227"/>
        <w:gridCol w:w="6097"/>
      </w:tblGrid>
      <w:tr w:rsidR="007051BC" w:rsidRPr="00E23C92" w:rsidTr="001A7729">
        <w:tc>
          <w:tcPr>
            <w:tcW w:w="9324" w:type="dxa"/>
            <w:gridSpan w:val="2"/>
            <w:tcBorders>
              <w:top w:val="single" w:sz="4" w:space="0" w:color="auto"/>
              <w:left w:val="single" w:sz="4" w:space="0" w:color="auto"/>
              <w:bottom w:val="single" w:sz="4" w:space="0" w:color="auto"/>
              <w:right w:val="single" w:sz="4" w:space="0" w:color="auto"/>
            </w:tcBorders>
            <w:shd w:val="clear" w:color="auto" w:fill="FF0000"/>
            <w:hideMark/>
          </w:tcPr>
          <w:p w:rsidR="007051BC" w:rsidRPr="00E23C92" w:rsidRDefault="007051BC" w:rsidP="007051BC">
            <w:pPr>
              <w:spacing w:before="120" w:after="120" w:line="280" w:lineRule="atLeast"/>
              <w:rPr>
                <w:rFonts w:ascii="Verdana" w:eastAsia="Calibri" w:hAnsi="Verdana"/>
                <w:b/>
                <w:lang w:eastAsia="en-US"/>
              </w:rPr>
            </w:pPr>
            <w:r w:rsidRPr="00E23C92">
              <w:rPr>
                <w:rFonts w:ascii="Verdana" w:hAnsi="Verdana"/>
                <w:b/>
              </w:rPr>
              <w:t>Indsatsplan – Vold og trusler om vold</w:t>
            </w:r>
          </w:p>
        </w:tc>
      </w:tr>
      <w:tr w:rsidR="007051BC" w:rsidRPr="00E23C92" w:rsidTr="001A7729">
        <w:tc>
          <w:tcPr>
            <w:tcW w:w="3227" w:type="dxa"/>
            <w:tcBorders>
              <w:top w:val="single" w:sz="4" w:space="0" w:color="auto"/>
              <w:left w:val="single" w:sz="4" w:space="0" w:color="auto"/>
              <w:bottom w:val="single" w:sz="4" w:space="0" w:color="auto"/>
              <w:right w:val="single" w:sz="4" w:space="0" w:color="auto"/>
            </w:tcBorders>
          </w:tcPr>
          <w:p w:rsidR="007051BC" w:rsidRPr="00E23C92" w:rsidRDefault="007051BC" w:rsidP="001A7729">
            <w:pPr>
              <w:rPr>
                <w:rFonts w:ascii="Verdana" w:hAnsi="Verdana"/>
                <w:b/>
                <w:color w:val="FF0000"/>
              </w:rPr>
            </w:pPr>
          </w:p>
          <w:p w:rsidR="007051BC" w:rsidRPr="00E23C92" w:rsidRDefault="007051BC" w:rsidP="001A7729">
            <w:pPr>
              <w:rPr>
                <w:rFonts w:ascii="Verdana" w:eastAsia="Calibri" w:hAnsi="Verdana"/>
                <w:b/>
                <w:color w:val="FF0000"/>
                <w:lang w:eastAsia="en-US"/>
              </w:rPr>
            </w:pPr>
            <w:r w:rsidRPr="00E23C92">
              <w:rPr>
                <w:rFonts w:ascii="Verdana" w:hAnsi="Verdana"/>
                <w:b/>
                <w:color w:val="FF0000"/>
              </w:rPr>
              <w:t>Situation</w:t>
            </w:r>
          </w:p>
          <w:p w:rsidR="007051BC" w:rsidRPr="00E23C92" w:rsidRDefault="007051BC" w:rsidP="001A7729">
            <w:pPr>
              <w:rPr>
                <w:rFonts w:ascii="Verdana" w:hAnsi="Verdana"/>
              </w:rPr>
            </w:pPr>
          </w:p>
          <w:p w:rsidR="007051BC" w:rsidRPr="00E23C92" w:rsidRDefault="007051BC" w:rsidP="001A7729">
            <w:pPr>
              <w:rPr>
                <w:rFonts w:ascii="Verdana" w:eastAsia="Calibri" w:hAnsi="Verdana"/>
                <w:lang w:eastAsia="en-US"/>
              </w:rPr>
            </w:pPr>
          </w:p>
        </w:tc>
        <w:tc>
          <w:tcPr>
            <w:tcW w:w="6097" w:type="dxa"/>
            <w:tcBorders>
              <w:top w:val="single" w:sz="4" w:space="0" w:color="auto"/>
              <w:left w:val="single" w:sz="4" w:space="0" w:color="auto"/>
              <w:bottom w:val="single" w:sz="4" w:space="0" w:color="auto"/>
              <w:right w:val="single" w:sz="4" w:space="0" w:color="auto"/>
            </w:tcBorders>
          </w:tcPr>
          <w:p w:rsidR="007051BC" w:rsidRPr="00E23C92" w:rsidRDefault="007051BC" w:rsidP="007051BC">
            <w:pPr>
              <w:pStyle w:val="NormalWeb"/>
              <w:spacing w:line="312" w:lineRule="auto"/>
              <w:rPr>
                <w:rFonts w:ascii="Verdana" w:eastAsia="Calibri" w:hAnsi="Verdana"/>
                <w:sz w:val="20"/>
                <w:szCs w:val="20"/>
                <w:lang w:eastAsia="en-US"/>
              </w:rPr>
            </w:pPr>
          </w:p>
          <w:p w:rsidR="007051BC" w:rsidRPr="00E23C92" w:rsidRDefault="007051BC" w:rsidP="007051BC">
            <w:pPr>
              <w:pStyle w:val="NormalWeb"/>
              <w:spacing w:line="312" w:lineRule="auto"/>
              <w:rPr>
                <w:rFonts w:ascii="Verdana" w:hAnsi="Verdana"/>
                <w:color w:val="525252"/>
                <w:sz w:val="20"/>
                <w:szCs w:val="20"/>
              </w:rPr>
            </w:pPr>
            <w:r w:rsidRPr="00E23C92">
              <w:rPr>
                <w:rFonts w:ascii="Verdana" w:hAnsi="Verdana"/>
                <w:color w:val="525252"/>
                <w:sz w:val="20"/>
                <w:szCs w:val="20"/>
              </w:rPr>
              <w:t xml:space="preserve">Vold er den adfærd en person viser, når han/hun truer, skader eller ødelægger genstande eller skader andre personer. </w:t>
            </w:r>
          </w:p>
          <w:p w:rsidR="007051BC" w:rsidRPr="00E23C92" w:rsidRDefault="007051BC" w:rsidP="007051BC">
            <w:pPr>
              <w:pStyle w:val="NormalWeb"/>
              <w:spacing w:line="312" w:lineRule="auto"/>
              <w:rPr>
                <w:rFonts w:ascii="Verdana" w:hAnsi="Verdana"/>
                <w:color w:val="525252"/>
                <w:sz w:val="20"/>
                <w:szCs w:val="20"/>
              </w:rPr>
            </w:pPr>
            <w:r w:rsidRPr="00E23C92">
              <w:rPr>
                <w:rFonts w:ascii="Verdana" w:hAnsi="Verdana"/>
                <w:color w:val="525252"/>
                <w:sz w:val="20"/>
                <w:szCs w:val="20"/>
              </w:rPr>
              <w:t xml:space="preserve">Voldelig adfærd er fysisk og/eller psykisk overskridelse af et andet menneskes grænse, hvorved personen føler sig truet eller krænket. </w:t>
            </w:r>
          </w:p>
          <w:p w:rsidR="007051BC" w:rsidRPr="00E23C92" w:rsidRDefault="007051BC" w:rsidP="007051BC">
            <w:pPr>
              <w:pStyle w:val="NormalWeb"/>
              <w:spacing w:line="312" w:lineRule="auto"/>
              <w:rPr>
                <w:rFonts w:ascii="Verdana" w:hAnsi="Verdana"/>
                <w:color w:val="525252"/>
                <w:sz w:val="20"/>
                <w:szCs w:val="20"/>
              </w:rPr>
            </w:pPr>
            <w:r w:rsidRPr="00E23C92">
              <w:rPr>
                <w:rFonts w:ascii="Verdana" w:hAnsi="Verdana"/>
                <w:color w:val="525252"/>
                <w:sz w:val="20"/>
                <w:szCs w:val="20"/>
              </w:rPr>
              <w:t>Indsatsen skal virke forebyggende, således at volden/truslen om vold optimalt set undgås. </w:t>
            </w:r>
          </w:p>
          <w:p w:rsidR="007051BC" w:rsidRPr="00E23C92" w:rsidRDefault="007051BC" w:rsidP="007051BC">
            <w:pPr>
              <w:spacing w:line="280" w:lineRule="atLeast"/>
              <w:rPr>
                <w:rFonts w:ascii="Verdana" w:eastAsia="Calibri" w:hAnsi="Verdana"/>
                <w:lang w:eastAsia="en-US"/>
              </w:rPr>
            </w:pPr>
          </w:p>
        </w:tc>
      </w:tr>
      <w:tr w:rsidR="007051BC" w:rsidRPr="00E23C92" w:rsidTr="001A7729">
        <w:tc>
          <w:tcPr>
            <w:tcW w:w="3227" w:type="dxa"/>
            <w:tcBorders>
              <w:top w:val="single" w:sz="4" w:space="0" w:color="auto"/>
              <w:left w:val="single" w:sz="4" w:space="0" w:color="auto"/>
              <w:bottom w:val="single" w:sz="4" w:space="0" w:color="auto"/>
              <w:right w:val="single" w:sz="4" w:space="0" w:color="auto"/>
            </w:tcBorders>
          </w:tcPr>
          <w:p w:rsidR="007051BC" w:rsidRPr="00E23C92" w:rsidRDefault="007051BC" w:rsidP="001A7729">
            <w:pPr>
              <w:rPr>
                <w:rFonts w:ascii="Verdana" w:hAnsi="Verdana"/>
                <w:b/>
                <w:color w:val="FF0000"/>
              </w:rPr>
            </w:pPr>
          </w:p>
          <w:p w:rsidR="007051BC" w:rsidRPr="00E23C92" w:rsidRDefault="007051BC" w:rsidP="001A7729">
            <w:pPr>
              <w:rPr>
                <w:rFonts w:ascii="Verdana" w:eastAsia="Calibri" w:hAnsi="Verdana"/>
                <w:b/>
                <w:color w:val="FF0000"/>
                <w:lang w:eastAsia="en-US"/>
              </w:rPr>
            </w:pPr>
            <w:r w:rsidRPr="00E23C92">
              <w:rPr>
                <w:rFonts w:ascii="Verdana" w:hAnsi="Verdana"/>
                <w:b/>
                <w:color w:val="FF0000"/>
              </w:rPr>
              <w:t>Alarmering</w:t>
            </w:r>
          </w:p>
          <w:p w:rsidR="007051BC" w:rsidRPr="00E23C92" w:rsidRDefault="007051BC" w:rsidP="001A7729">
            <w:pPr>
              <w:rPr>
                <w:rFonts w:ascii="Verdana" w:hAnsi="Verdana"/>
              </w:rPr>
            </w:pPr>
          </w:p>
          <w:p w:rsidR="007051BC" w:rsidRPr="00E23C92" w:rsidRDefault="007051BC" w:rsidP="001A7729">
            <w:pPr>
              <w:rPr>
                <w:rFonts w:ascii="Verdana" w:eastAsia="Calibri" w:hAnsi="Verdana"/>
                <w:lang w:eastAsia="en-US"/>
              </w:rPr>
            </w:pPr>
          </w:p>
        </w:tc>
        <w:tc>
          <w:tcPr>
            <w:tcW w:w="6097" w:type="dxa"/>
            <w:tcBorders>
              <w:top w:val="single" w:sz="4" w:space="0" w:color="auto"/>
              <w:left w:val="single" w:sz="4" w:space="0" w:color="auto"/>
              <w:bottom w:val="single" w:sz="4" w:space="0" w:color="auto"/>
              <w:right w:val="single" w:sz="4" w:space="0" w:color="auto"/>
            </w:tcBorders>
          </w:tcPr>
          <w:p w:rsidR="001A2075" w:rsidRPr="00E23C92" w:rsidRDefault="001A2075" w:rsidP="001A7729">
            <w:pPr>
              <w:spacing w:line="280" w:lineRule="atLeast"/>
              <w:rPr>
                <w:rFonts w:ascii="Verdana" w:hAnsi="Verdana"/>
                <w:color w:val="525252"/>
              </w:rPr>
            </w:pPr>
            <w:r w:rsidRPr="00E23C92">
              <w:rPr>
                <w:rFonts w:ascii="Verdana" w:hAnsi="Verdana"/>
                <w:color w:val="525252"/>
              </w:rPr>
              <w:t xml:space="preserve">Vurdere situationen og tag beslutning om hvad der skal ske. </w:t>
            </w:r>
            <w:r w:rsidRPr="00E23C92">
              <w:rPr>
                <w:rFonts w:ascii="Verdana" w:hAnsi="Verdana"/>
                <w:color w:val="525252"/>
              </w:rPr>
              <w:br/>
            </w:r>
            <w:r w:rsidRPr="00E23C92">
              <w:rPr>
                <w:rFonts w:ascii="Verdana" w:hAnsi="Verdana"/>
                <w:color w:val="525252"/>
              </w:rPr>
              <w:br/>
              <w:t>Alarmering kommer fra involveret personale enten direkte eller indirekte. Eksempelvis kan kollegaer anråbes hvis det er nødvendigt.</w:t>
            </w:r>
            <w:r w:rsidRPr="00E23C92">
              <w:rPr>
                <w:rFonts w:ascii="Verdana" w:hAnsi="Verdana"/>
                <w:color w:val="525252"/>
              </w:rPr>
              <w:br/>
            </w:r>
          </w:p>
          <w:p w:rsidR="007051BC" w:rsidRPr="00E23C92" w:rsidRDefault="001A2075" w:rsidP="001A7729">
            <w:pPr>
              <w:spacing w:line="280" w:lineRule="atLeast"/>
              <w:rPr>
                <w:rFonts w:ascii="Verdana" w:eastAsia="Calibri" w:hAnsi="Verdana"/>
                <w:lang w:eastAsia="en-US"/>
              </w:rPr>
            </w:pPr>
            <w:r w:rsidRPr="00E23C92">
              <w:rPr>
                <w:rFonts w:ascii="Verdana" w:eastAsia="Calibri" w:hAnsi="Verdana"/>
                <w:lang w:eastAsia="en-US"/>
              </w:rPr>
              <w:t>A</w:t>
            </w:r>
            <w:r w:rsidR="007051BC" w:rsidRPr="00E23C92">
              <w:rPr>
                <w:rFonts w:ascii="Verdana" w:eastAsia="Calibri" w:hAnsi="Verdana"/>
                <w:lang w:eastAsia="en-US"/>
              </w:rPr>
              <w:t xml:space="preserve">larmering sker </w:t>
            </w:r>
          </w:p>
          <w:p w:rsidR="001A2075" w:rsidRPr="00E23C92" w:rsidRDefault="007051BC" w:rsidP="00BC4C32">
            <w:pPr>
              <w:pStyle w:val="Listeafsnit"/>
              <w:numPr>
                <w:ilvl w:val="0"/>
                <w:numId w:val="1"/>
              </w:numPr>
              <w:spacing w:after="0" w:line="280" w:lineRule="atLeast"/>
              <w:rPr>
                <w:rFonts w:ascii="Verdana" w:eastAsia="Calibri" w:hAnsi="Verdana"/>
                <w:lang w:eastAsia="en-US"/>
              </w:rPr>
            </w:pPr>
            <w:r w:rsidRPr="00E23C92">
              <w:rPr>
                <w:rFonts w:ascii="Verdana" w:eastAsia="Calibri" w:hAnsi="Verdana"/>
                <w:lang w:eastAsia="en-US"/>
              </w:rPr>
              <w:t>via det interne alarmsystem</w:t>
            </w:r>
          </w:p>
          <w:p w:rsidR="007051BC" w:rsidRPr="00E23C92" w:rsidRDefault="007051BC" w:rsidP="00BC4C32">
            <w:pPr>
              <w:pStyle w:val="Listeafsnit"/>
              <w:numPr>
                <w:ilvl w:val="0"/>
                <w:numId w:val="1"/>
              </w:numPr>
              <w:spacing w:after="0" w:line="280" w:lineRule="atLeast"/>
              <w:rPr>
                <w:rFonts w:ascii="Verdana" w:eastAsia="Calibri" w:hAnsi="Verdana"/>
                <w:lang w:eastAsia="en-US"/>
              </w:rPr>
            </w:pPr>
            <w:r w:rsidRPr="00E23C92">
              <w:rPr>
                <w:rFonts w:ascii="Verdana" w:eastAsia="Calibri" w:hAnsi="Verdana"/>
                <w:lang w:eastAsia="en-US"/>
              </w:rPr>
              <w:t>Når alarmen lyder i huset, forlader alle (med undtagelse af gravid personale og studerende) deres arbejdsopgave, og løber til stedet hvor alarmen er udløst</w:t>
            </w:r>
          </w:p>
          <w:p w:rsidR="007051BC" w:rsidRPr="00E23C92" w:rsidRDefault="007051BC" w:rsidP="001A7729">
            <w:pPr>
              <w:spacing w:line="280" w:lineRule="atLeast"/>
              <w:rPr>
                <w:rFonts w:ascii="Verdana" w:eastAsia="Calibri" w:hAnsi="Verdana"/>
                <w:lang w:eastAsia="en-US"/>
              </w:rPr>
            </w:pPr>
          </w:p>
        </w:tc>
      </w:tr>
      <w:tr w:rsidR="007051BC" w:rsidRPr="00E23C92" w:rsidTr="001A7729">
        <w:tc>
          <w:tcPr>
            <w:tcW w:w="3227" w:type="dxa"/>
            <w:tcBorders>
              <w:top w:val="single" w:sz="4" w:space="0" w:color="auto"/>
              <w:left w:val="single" w:sz="4" w:space="0" w:color="auto"/>
              <w:bottom w:val="single" w:sz="4" w:space="0" w:color="auto"/>
              <w:right w:val="single" w:sz="4" w:space="0" w:color="auto"/>
            </w:tcBorders>
          </w:tcPr>
          <w:p w:rsidR="007051BC" w:rsidRPr="00E23C92" w:rsidRDefault="007051BC" w:rsidP="001A7729">
            <w:pPr>
              <w:rPr>
                <w:rFonts w:ascii="Verdana" w:hAnsi="Verdana"/>
                <w:b/>
                <w:color w:val="FF0000"/>
              </w:rPr>
            </w:pPr>
          </w:p>
          <w:p w:rsidR="007051BC" w:rsidRPr="00E23C92" w:rsidRDefault="007051BC" w:rsidP="001A7729">
            <w:pPr>
              <w:rPr>
                <w:rFonts w:ascii="Verdana" w:eastAsia="Calibri" w:hAnsi="Verdana"/>
                <w:b/>
                <w:lang w:eastAsia="en-US"/>
              </w:rPr>
            </w:pPr>
            <w:r w:rsidRPr="00E23C92">
              <w:rPr>
                <w:rFonts w:ascii="Verdana" w:hAnsi="Verdana"/>
                <w:b/>
                <w:color w:val="FF0000"/>
              </w:rPr>
              <w:t xml:space="preserve">Opgaver </w:t>
            </w:r>
          </w:p>
          <w:p w:rsidR="007051BC" w:rsidRPr="00E23C92" w:rsidRDefault="007051BC" w:rsidP="001A7729">
            <w:pPr>
              <w:rPr>
                <w:rFonts w:ascii="Verdana" w:hAnsi="Verdana"/>
              </w:rPr>
            </w:pPr>
          </w:p>
          <w:p w:rsidR="007051BC" w:rsidRPr="00E23C92" w:rsidRDefault="007051BC" w:rsidP="001A7729">
            <w:pPr>
              <w:rPr>
                <w:rFonts w:ascii="Verdana" w:eastAsia="Calibri" w:hAnsi="Verdana"/>
                <w:lang w:eastAsia="en-US"/>
              </w:rPr>
            </w:pPr>
          </w:p>
        </w:tc>
        <w:tc>
          <w:tcPr>
            <w:tcW w:w="6097" w:type="dxa"/>
            <w:tcBorders>
              <w:top w:val="single" w:sz="4" w:space="0" w:color="auto"/>
              <w:left w:val="single" w:sz="4" w:space="0" w:color="auto"/>
              <w:bottom w:val="single" w:sz="4" w:space="0" w:color="auto"/>
              <w:right w:val="single" w:sz="4" w:space="0" w:color="auto"/>
            </w:tcBorders>
          </w:tcPr>
          <w:p w:rsidR="007051BC" w:rsidRPr="00E23C92" w:rsidRDefault="007051BC" w:rsidP="007051BC">
            <w:pPr>
              <w:spacing w:line="280" w:lineRule="atLeast"/>
              <w:rPr>
                <w:rFonts w:ascii="Verdana" w:eastAsia="Calibri" w:hAnsi="Verdana"/>
                <w:lang w:eastAsia="en-US"/>
              </w:rPr>
            </w:pPr>
          </w:p>
          <w:p w:rsidR="007051BC" w:rsidRPr="00E23C92" w:rsidRDefault="007051BC" w:rsidP="007051BC">
            <w:pPr>
              <w:pStyle w:val="NormalWeb"/>
              <w:spacing w:line="312" w:lineRule="auto"/>
              <w:rPr>
                <w:rFonts w:ascii="Verdana" w:hAnsi="Verdana"/>
                <w:color w:val="525252"/>
                <w:sz w:val="20"/>
                <w:szCs w:val="20"/>
              </w:rPr>
            </w:pPr>
            <w:r w:rsidRPr="00E23C92">
              <w:rPr>
                <w:rFonts w:ascii="Verdana" w:hAnsi="Verdana"/>
                <w:color w:val="525252"/>
                <w:sz w:val="20"/>
                <w:szCs w:val="20"/>
              </w:rPr>
              <w:t xml:space="preserve">Konflikten skal forsøges nedtrappes/afviklet. </w:t>
            </w:r>
          </w:p>
          <w:p w:rsidR="007051BC" w:rsidRPr="00E23C92" w:rsidRDefault="007051BC" w:rsidP="007051BC">
            <w:pPr>
              <w:pStyle w:val="NormalWeb"/>
              <w:spacing w:line="312" w:lineRule="auto"/>
              <w:rPr>
                <w:rFonts w:ascii="Verdana" w:hAnsi="Verdana"/>
                <w:color w:val="525252"/>
                <w:sz w:val="20"/>
                <w:szCs w:val="20"/>
              </w:rPr>
            </w:pPr>
            <w:r w:rsidRPr="00E23C92">
              <w:rPr>
                <w:rFonts w:ascii="Verdana" w:hAnsi="Verdana"/>
                <w:color w:val="525252"/>
                <w:sz w:val="20"/>
                <w:szCs w:val="20"/>
              </w:rPr>
              <w:t xml:space="preserve">Forlad om muligt stedet – vær altid opmærksom på flugtveje. </w:t>
            </w:r>
          </w:p>
          <w:p w:rsidR="007051BC" w:rsidRPr="00E23C92" w:rsidRDefault="007051BC" w:rsidP="007051BC">
            <w:pPr>
              <w:pStyle w:val="NormalWeb"/>
              <w:spacing w:line="312" w:lineRule="auto"/>
              <w:rPr>
                <w:rFonts w:ascii="Verdana" w:hAnsi="Verdana"/>
                <w:color w:val="525252"/>
                <w:sz w:val="20"/>
                <w:szCs w:val="20"/>
              </w:rPr>
            </w:pPr>
            <w:r w:rsidRPr="00E23C92">
              <w:rPr>
                <w:rFonts w:ascii="Verdana" w:hAnsi="Verdana"/>
                <w:color w:val="525252"/>
                <w:sz w:val="20"/>
                <w:szCs w:val="20"/>
              </w:rPr>
              <w:t>Forsøg at tale borgeren til ro og skab ro omkring situationen.</w:t>
            </w:r>
          </w:p>
          <w:p w:rsidR="007051BC" w:rsidRPr="00E23C92" w:rsidRDefault="007051BC" w:rsidP="007051BC">
            <w:pPr>
              <w:pStyle w:val="NormalWeb"/>
              <w:spacing w:line="312" w:lineRule="auto"/>
              <w:rPr>
                <w:rFonts w:ascii="Verdana" w:hAnsi="Verdana"/>
                <w:color w:val="525252"/>
                <w:sz w:val="20"/>
                <w:szCs w:val="20"/>
              </w:rPr>
            </w:pPr>
            <w:r w:rsidRPr="00E23C92">
              <w:rPr>
                <w:rFonts w:ascii="Verdana" w:hAnsi="Verdana"/>
                <w:color w:val="525252"/>
                <w:sz w:val="20"/>
                <w:szCs w:val="20"/>
              </w:rPr>
              <w:t>Forsøg at skærme andre borgere – få dem fjernet fra stedet. </w:t>
            </w:r>
          </w:p>
          <w:p w:rsidR="007051BC" w:rsidRPr="00E23C92" w:rsidRDefault="007051BC" w:rsidP="007051BC">
            <w:pPr>
              <w:spacing w:line="280" w:lineRule="atLeast"/>
              <w:rPr>
                <w:rFonts w:ascii="Verdana" w:eastAsia="Calibri" w:hAnsi="Verdana"/>
                <w:lang w:eastAsia="en-US"/>
              </w:rPr>
            </w:pPr>
          </w:p>
        </w:tc>
      </w:tr>
      <w:tr w:rsidR="007051BC" w:rsidRPr="00E23C92" w:rsidTr="001A7729">
        <w:tc>
          <w:tcPr>
            <w:tcW w:w="3227" w:type="dxa"/>
            <w:tcBorders>
              <w:top w:val="single" w:sz="4" w:space="0" w:color="auto"/>
              <w:left w:val="single" w:sz="4" w:space="0" w:color="auto"/>
              <w:bottom w:val="single" w:sz="4" w:space="0" w:color="auto"/>
              <w:right w:val="single" w:sz="4" w:space="0" w:color="auto"/>
            </w:tcBorders>
          </w:tcPr>
          <w:p w:rsidR="007051BC" w:rsidRPr="00E23C92" w:rsidRDefault="007051BC" w:rsidP="001A7729">
            <w:pPr>
              <w:rPr>
                <w:rFonts w:ascii="Verdana" w:hAnsi="Verdana"/>
                <w:b/>
                <w:color w:val="FF0000"/>
              </w:rPr>
            </w:pPr>
          </w:p>
          <w:p w:rsidR="007051BC" w:rsidRPr="00E23C92" w:rsidRDefault="007051BC" w:rsidP="001A7729">
            <w:pPr>
              <w:rPr>
                <w:rFonts w:ascii="Verdana" w:eastAsia="Calibri" w:hAnsi="Verdana"/>
                <w:b/>
                <w:color w:val="FF0000"/>
                <w:lang w:eastAsia="en-US"/>
              </w:rPr>
            </w:pPr>
            <w:r w:rsidRPr="00E23C92">
              <w:rPr>
                <w:rFonts w:ascii="Verdana" w:hAnsi="Verdana"/>
                <w:b/>
                <w:color w:val="FF0000"/>
              </w:rPr>
              <w:t>Handling</w:t>
            </w:r>
          </w:p>
          <w:p w:rsidR="007051BC" w:rsidRPr="00E23C92" w:rsidRDefault="007051BC" w:rsidP="001A7729">
            <w:pPr>
              <w:rPr>
                <w:rFonts w:ascii="Verdana" w:hAnsi="Verdana"/>
              </w:rPr>
            </w:pPr>
          </w:p>
          <w:p w:rsidR="007051BC" w:rsidRPr="00E23C92" w:rsidRDefault="007051BC" w:rsidP="001A7729">
            <w:pPr>
              <w:rPr>
                <w:rFonts w:ascii="Verdana" w:hAnsi="Verdana"/>
              </w:rPr>
            </w:pPr>
          </w:p>
          <w:p w:rsidR="007051BC" w:rsidRPr="00E23C92" w:rsidRDefault="007051BC" w:rsidP="001A7729">
            <w:pPr>
              <w:spacing w:line="280" w:lineRule="atLeast"/>
              <w:rPr>
                <w:rFonts w:ascii="Verdana" w:eastAsia="Calibri" w:hAnsi="Verdana"/>
                <w:lang w:eastAsia="en-US"/>
              </w:rPr>
            </w:pPr>
          </w:p>
        </w:tc>
        <w:tc>
          <w:tcPr>
            <w:tcW w:w="6097" w:type="dxa"/>
            <w:tcBorders>
              <w:top w:val="single" w:sz="4" w:space="0" w:color="auto"/>
              <w:left w:val="single" w:sz="4" w:space="0" w:color="auto"/>
              <w:bottom w:val="single" w:sz="4" w:space="0" w:color="auto"/>
              <w:right w:val="single" w:sz="4" w:space="0" w:color="auto"/>
            </w:tcBorders>
          </w:tcPr>
          <w:p w:rsidR="007051BC" w:rsidRPr="00E23C92" w:rsidRDefault="007051BC" w:rsidP="007051BC">
            <w:pPr>
              <w:pStyle w:val="NormalWeb"/>
              <w:spacing w:line="312" w:lineRule="auto"/>
              <w:rPr>
                <w:rFonts w:ascii="Verdana" w:hAnsi="Verdana"/>
                <w:color w:val="525252"/>
                <w:sz w:val="20"/>
                <w:szCs w:val="20"/>
              </w:rPr>
            </w:pPr>
            <w:r w:rsidRPr="00E23C92">
              <w:rPr>
                <w:rFonts w:ascii="Verdana" w:hAnsi="Verdana"/>
                <w:color w:val="525252"/>
                <w:sz w:val="20"/>
                <w:szCs w:val="20"/>
              </w:rPr>
              <w:lastRenderedPageBreak/>
              <w:t>Medarbejderne, der er involveret i hændelsen, er ansvarlig for at de aftalte procedurer sættes i værk.</w:t>
            </w:r>
          </w:p>
          <w:p w:rsidR="007051BC" w:rsidRPr="00E23C92" w:rsidRDefault="007051BC" w:rsidP="007051BC">
            <w:pPr>
              <w:pStyle w:val="NormalWeb"/>
              <w:spacing w:line="312" w:lineRule="auto"/>
              <w:rPr>
                <w:rFonts w:ascii="Verdana" w:hAnsi="Verdana"/>
                <w:color w:val="525252"/>
                <w:sz w:val="20"/>
                <w:szCs w:val="20"/>
              </w:rPr>
            </w:pPr>
            <w:r w:rsidRPr="00E23C92">
              <w:rPr>
                <w:rFonts w:ascii="Verdana" w:hAnsi="Verdana"/>
                <w:color w:val="525252"/>
                <w:sz w:val="20"/>
                <w:szCs w:val="20"/>
              </w:rPr>
              <w:t xml:space="preserve">Afdelingslederen følger op på hændelsen og er ansvarlig for den efterfølgende dokumentation, </w:t>
            </w:r>
            <w:r w:rsidRPr="00E23C92">
              <w:rPr>
                <w:rFonts w:ascii="Verdana" w:hAnsi="Verdana"/>
                <w:color w:val="525252"/>
                <w:sz w:val="20"/>
                <w:szCs w:val="20"/>
              </w:rPr>
              <w:lastRenderedPageBreak/>
              <w:t>arbejdsskaderegistrering, eventuel politianmeldelse med videre.</w:t>
            </w:r>
          </w:p>
          <w:p w:rsidR="001A2075" w:rsidRPr="00E23C92" w:rsidRDefault="001A2075" w:rsidP="007051BC">
            <w:pPr>
              <w:pStyle w:val="NormalWeb"/>
              <w:spacing w:line="312" w:lineRule="auto"/>
              <w:rPr>
                <w:rFonts w:ascii="Verdana" w:hAnsi="Verdana"/>
                <w:color w:val="525252"/>
                <w:sz w:val="20"/>
                <w:szCs w:val="20"/>
              </w:rPr>
            </w:pPr>
          </w:p>
          <w:p w:rsidR="007051BC" w:rsidRPr="00E23C92" w:rsidRDefault="007051BC" w:rsidP="007051BC">
            <w:pPr>
              <w:spacing w:after="0" w:line="240" w:lineRule="auto"/>
              <w:ind w:left="851"/>
              <w:rPr>
                <w:rFonts w:ascii="Verdana" w:hAnsi="Verdana" w:cs="Arial"/>
              </w:rPr>
            </w:pPr>
          </w:p>
          <w:p w:rsidR="007051BC" w:rsidRPr="00E23C92" w:rsidRDefault="007051BC" w:rsidP="007051BC">
            <w:pPr>
              <w:numPr>
                <w:ilvl w:val="0"/>
                <w:numId w:val="2"/>
              </w:numPr>
              <w:spacing w:after="0" w:line="240" w:lineRule="auto"/>
              <w:rPr>
                <w:rFonts w:ascii="Verdana" w:hAnsi="Verdana" w:cs="Arial"/>
              </w:rPr>
            </w:pPr>
            <w:r w:rsidRPr="00E23C92">
              <w:rPr>
                <w:rFonts w:ascii="Verdana" w:hAnsi="Verdana" w:cs="Arial"/>
              </w:rPr>
              <w:t>Den ramte forlader situationen, men ikke arbejdspladsen uden først, at have kontaktet en leder eller en kollega.</w:t>
            </w:r>
          </w:p>
          <w:p w:rsidR="007051BC" w:rsidRPr="00E23C92" w:rsidRDefault="007051BC" w:rsidP="007051BC">
            <w:pPr>
              <w:numPr>
                <w:ilvl w:val="0"/>
                <w:numId w:val="2"/>
              </w:numPr>
              <w:spacing w:after="0" w:line="240" w:lineRule="auto"/>
              <w:rPr>
                <w:rFonts w:ascii="Verdana" w:hAnsi="Verdana" w:cs="Arial"/>
              </w:rPr>
            </w:pPr>
            <w:r w:rsidRPr="00E23C92">
              <w:rPr>
                <w:rFonts w:ascii="Verdana" w:hAnsi="Verdana" w:cs="Arial"/>
              </w:rPr>
              <w:t>Lederen eller en anden ansvarlig koordinerer iværksættelsen af kriseplanen, når en medarbejder har været udsat for chikane, vold eller trusler og befinder sig i en krisetilstand.</w:t>
            </w:r>
          </w:p>
          <w:p w:rsidR="007051BC" w:rsidRPr="00E23C92" w:rsidRDefault="007051BC" w:rsidP="007051BC">
            <w:pPr>
              <w:numPr>
                <w:ilvl w:val="0"/>
                <w:numId w:val="2"/>
              </w:numPr>
              <w:spacing w:after="0" w:line="240" w:lineRule="auto"/>
              <w:rPr>
                <w:rFonts w:ascii="Verdana" w:hAnsi="Verdana" w:cs="Arial"/>
              </w:rPr>
            </w:pPr>
            <w:r w:rsidRPr="00E23C92">
              <w:rPr>
                <w:rFonts w:ascii="Verdana" w:hAnsi="Verdana" w:cs="Arial"/>
              </w:rPr>
              <w:t>Kollegaen der er ønsket som psykisk førstehjælper yder støtte og omsorg til den kriseramte, i henhold til kriseskema.</w:t>
            </w:r>
          </w:p>
          <w:p w:rsidR="007051BC" w:rsidRPr="00E23C92" w:rsidRDefault="007051BC" w:rsidP="007051BC">
            <w:pPr>
              <w:numPr>
                <w:ilvl w:val="0"/>
                <w:numId w:val="2"/>
              </w:numPr>
              <w:spacing w:after="0" w:line="240" w:lineRule="auto"/>
              <w:rPr>
                <w:rFonts w:ascii="Verdana" w:hAnsi="Verdana" w:cs="Arial"/>
              </w:rPr>
            </w:pPr>
            <w:r w:rsidRPr="00E23C92">
              <w:rPr>
                <w:rFonts w:ascii="Verdana" w:hAnsi="Verdana" w:cs="Arial"/>
              </w:rPr>
              <w:t>Tilkald pårørende i henhold til kriseskema, eller følg den ramte hjem og sørg for at han/hun ikke er alene.</w:t>
            </w:r>
          </w:p>
          <w:p w:rsidR="007051BC" w:rsidRPr="00E23C92" w:rsidRDefault="007051BC" w:rsidP="007051BC">
            <w:pPr>
              <w:rPr>
                <w:rFonts w:ascii="Verdana" w:hAnsi="Verdana"/>
                <w:b/>
                <w:u w:val="single"/>
              </w:rPr>
            </w:pPr>
          </w:p>
          <w:p w:rsidR="007051BC" w:rsidRPr="00E23C92" w:rsidRDefault="007051BC" w:rsidP="007051BC">
            <w:pPr>
              <w:numPr>
                <w:ilvl w:val="0"/>
                <w:numId w:val="4"/>
              </w:numPr>
              <w:spacing w:after="0" w:line="240" w:lineRule="auto"/>
              <w:rPr>
                <w:rFonts w:ascii="Verdana" w:hAnsi="Verdana" w:cs="Arial"/>
                <w:b/>
                <w:u w:val="single"/>
              </w:rPr>
            </w:pPr>
            <w:r w:rsidRPr="00E23C92">
              <w:rPr>
                <w:rFonts w:ascii="Verdana" w:hAnsi="Verdana" w:cs="Arial"/>
              </w:rPr>
              <w:t>Arbejdsmiljøgruppen skal sammen med øvrige kolleger vurdere om hændelsen bør politianmeldes af den ramte medarbejder. Rusmiddelcenter Viborg kan ikke som institution stå som anmelder. Den ramte medarbejder skal informeres om at en anmeldelse vil medføre at den sigtede lovgivningsmæssigt vil kunne få adgang til personlige data, som ex. personnummer og adresse.</w:t>
            </w:r>
          </w:p>
          <w:p w:rsidR="007051BC" w:rsidRPr="00E23C92" w:rsidRDefault="007051BC" w:rsidP="007051BC">
            <w:pPr>
              <w:spacing w:line="280" w:lineRule="atLeast"/>
              <w:rPr>
                <w:rFonts w:ascii="Verdana" w:hAnsi="Verdana" w:cs="Arial"/>
              </w:rPr>
            </w:pPr>
            <w:r w:rsidRPr="00E23C92">
              <w:rPr>
                <w:rFonts w:ascii="Verdana" w:hAnsi="Verdana" w:cs="Arial"/>
              </w:rPr>
              <w:t>Lederen kontakter den kriseramte, for at vurdere dennes tilstand. Sammen med den kriseramte lægges en plan for det videre forløb, fx tilbagevenden til arbejdet, aflastning i ansvarsområder, undgåelse af alene arbejde og lignende.</w:t>
            </w:r>
          </w:p>
          <w:p w:rsidR="007051BC" w:rsidRPr="00E23C92" w:rsidRDefault="007051BC" w:rsidP="007051BC">
            <w:pPr>
              <w:numPr>
                <w:ilvl w:val="0"/>
                <w:numId w:val="5"/>
              </w:numPr>
              <w:tabs>
                <w:tab w:val="left" w:pos="851"/>
              </w:tabs>
              <w:spacing w:after="0" w:line="240" w:lineRule="auto"/>
              <w:rPr>
                <w:rFonts w:ascii="Verdana" w:hAnsi="Verdana" w:cs="Arial"/>
              </w:rPr>
            </w:pPr>
            <w:r w:rsidRPr="00E23C92">
              <w:rPr>
                <w:rFonts w:ascii="Verdana" w:hAnsi="Verdana" w:cs="Arial"/>
              </w:rPr>
              <w:t>Arbejdsmiljøgruppen sikrer opfølgning på den kriseramtes tilstand og justerer planen for det videre forløb, hvis der er behov for ændringer.</w:t>
            </w:r>
          </w:p>
          <w:p w:rsidR="007051BC" w:rsidRPr="00E23C92" w:rsidRDefault="007051BC" w:rsidP="007051BC">
            <w:pPr>
              <w:numPr>
                <w:ilvl w:val="0"/>
                <w:numId w:val="4"/>
              </w:numPr>
              <w:spacing w:after="0" w:line="240" w:lineRule="auto"/>
              <w:rPr>
                <w:rFonts w:ascii="Verdana" w:hAnsi="Verdana" w:cs="Arial"/>
              </w:rPr>
            </w:pPr>
            <w:r w:rsidRPr="00E23C92">
              <w:rPr>
                <w:rFonts w:ascii="Verdana" w:hAnsi="Verdana" w:cs="Arial"/>
              </w:rPr>
              <w:t>Arbejdsmiljøgruppen vurderer behov for samtaler med ekstern konsulent.</w:t>
            </w:r>
          </w:p>
          <w:p w:rsidR="007051BC" w:rsidRPr="00E23C92" w:rsidRDefault="007051BC" w:rsidP="007051BC">
            <w:pPr>
              <w:numPr>
                <w:ilvl w:val="0"/>
                <w:numId w:val="5"/>
              </w:numPr>
              <w:spacing w:after="0" w:line="240" w:lineRule="auto"/>
              <w:rPr>
                <w:rFonts w:ascii="Verdana" w:hAnsi="Verdana" w:cs="Arial"/>
              </w:rPr>
            </w:pPr>
            <w:r w:rsidRPr="00E23C92">
              <w:rPr>
                <w:rFonts w:ascii="Verdana" w:hAnsi="Verdana" w:cs="Arial"/>
              </w:rPr>
              <w:t xml:space="preserve">Arbejdsmiljøgruppen foretager i samarbejde med den kriseramte en intern registrering af hændelsen, samt en anmeldelse af arbejdsskade, hvis det har medført en dags fravær eller mere. </w:t>
            </w:r>
          </w:p>
          <w:p w:rsidR="007051BC" w:rsidRPr="00E23C92" w:rsidRDefault="007051BC" w:rsidP="007051BC">
            <w:pPr>
              <w:numPr>
                <w:ilvl w:val="0"/>
                <w:numId w:val="5"/>
              </w:numPr>
              <w:spacing w:after="0" w:line="240" w:lineRule="auto"/>
              <w:rPr>
                <w:rFonts w:ascii="Verdana" w:hAnsi="Verdana" w:cs="Arial"/>
              </w:rPr>
            </w:pPr>
            <w:r w:rsidRPr="00E23C92">
              <w:rPr>
                <w:rFonts w:ascii="Verdana" w:hAnsi="Verdana" w:cs="Arial"/>
              </w:rPr>
              <w:t xml:space="preserve">Der udføres kollegial </w:t>
            </w:r>
            <w:proofErr w:type="spellStart"/>
            <w:r w:rsidRPr="00E23C92">
              <w:rPr>
                <w:rFonts w:ascii="Verdana" w:hAnsi="Verdana" w:cs="Arial"/>
              </w:rPr>
              <w:t>debriefing</w:t>
            </w:r>
            <w:proofErr w:type="spellEnd"/>
            <w:r w:rsidRPr="00E23C92">
              <w:rPr>
                <w:rFonts w:ascii="Verdana" w:hAnsi="Verdana" w:cs="Arial"/>
              </w:rPr>
              <w:t xml:space="preserve"> af involverede og vidner. </w:t>
            </w:r>
          </w:p>
          <w:p w:rsidR="007051BC" w:rsidRPr="00E23C92" w:rsidRDefault="007051BC" w:rsidP="007051BC">
            <w:pPr>
              <w:spacing w:line="280" w:lineRule="atLeast"/>
              <w:rPr>
                <w:rFonts w:ascii="Verdana" w:eastAsia="Calibri" w:hAnsi="Verdana"/>
                <w:lang w:eastAsia="en-US"/>
              </w:rPr>
            </w:pPr>
          </w:p>
          <w:p w:rsidR="007051BC" w:rsidRPr="00E23C92" w:rsidRDefault="007051BC" w:rsidP="007051BC">
            <w:pPr>
              <w:pStyle w:val="Overskrift1"/>
              <w:outlineLvl w:val="0"/>
              <w:rPr>
                <w:rFonts w:ascii="Verdana" w:hAnsi="Verdana" w:cs="Arial"/>
                <w:b w:val="0"/>
                <w:bCs w:val="0"/>
                <w:sz w:val="20"/>
                <w:szCs w:val="20"/>
                <w:u w:val="single"/>
              </w:rPr>
            </w:pPr>
            <w:bookmarkStart w:id="0" w:name="_Toc329947137"/>
            <w:r w:rsidRPr="00E23C92">
              <w:rPr>
                <w:rFonts w:ascii="Verdana" w:hAnsi="Verdana" w:cs="Arial"/>
                <w:b w:val="0"/>
                <w:bCs w:val="0"/>
                <w:sz w:val="20"/>
                <w:szCs w:val="20"/>
                <w:u w:val="single"/>
              </w:rPr>
              <w:t>Tilkald af ekstern konsulent:</w:t>
            </w:r>
            <w:bookmarkEnd w:id="0"/>
          </w:p>
          <w:p w:rsidR="007051BC" w:rsidRPr="00E23C92" w:rsidRDefault="007051BC" w:rsidP="007051BC">
            <w:pPr>
              <w:pStyle w:val="Overskrift1"/>
              <w:outlineLvl w:val="0"/>
              <w:rPr>
                <w:rFonts w:ascii="Verdana" w:hAnsi="Verdana" w:cs="Arial"/>
                <w:b w:val="0"/>
                <w:bCs w:val="0"/>
                <w:sz w:val="20"/>
                <w:szCs w:val="20"/>
                <w:u w:val="single"/>
              </w:rPr>
            </w:pPr>
          </w:p>
          <w:p w:rsidR="007051BC" w:rsidRPr="00E23C92" w:rsidRDefault="007051BC" w:rsidP="007051BC">
            <w:pPr>
              <w:numPr>
                <w:ilvl w:val="0"/>
                <w:numId w:val="6"/>
              </w:numPr>
              <w:spacing w:after="0" w:line="240" w:lineRule="auto"/>
              <w:rPr>
                <w:rFonts w:ascii="Verdana" w:hAnsi="Verdana" w:cs="Arial"/>
              </w:rPr>
            </w:pPr>
            <w:r w:rsidRPr="00E23C92">
              <w:rPr>
                <w:rFonts w:ascii="Verdana" w:hAnsi="Verdana" w:cs="Arial"/>
              </w:rPr>
              <w:t>Hvis en eller flere har været ude for en voldsom hændelse på arbejdspladsen, er der mulighed for, at få en opfølgende samtale med en konsulent fra HR.</w:t>
            </w:r>
            <w:r w:rsidRPr="00E23C92">
              <w:rPr>
                <w:rFonts w:ascii="Verdana" w:hAnsi="Verdana" w:cs="Arial"/>
              </w:rPr>
              <w:br/>
            </w:r>
            <w:r w:rsidRPr="00E23C92">
              <w:rPr>
                <w:rFonts w:ascii="Verdana" w:hAnsi="Verdana" w:cs="Arial"/>
              </w:rPr>
              <w:lastRenderedPageBreak/>
              <w:t>En voldsom hændelse er fx fare, sygdom, død, ulykke, vold eller trusler om vold. Krisesamtaler har til formål, at forebygge psykiske vanskeligheder og længerevarende problemer som følge af hændelsen.</w:t>
            </w:r>
            <w:r w:rsidRPr="00E23C92">
              <w:rPr>
                <w:rFonts w:ascii="Verdana" w:hAnsi="Verdana" w:cs="Arial"/>
              </w:rPr>
              <w:br/>
              <w:t>Samtaler mellem kriseramte og konsulenten foregår i fortrolighed.</w:t>
            </w:r>
            <w:r w:rsidRPr="00E23C92">
              <w:rPr>
                <w:rFonts w:ascii="Verdana" w:hAnsi="Verdana" w:cs="Arial"/>
              </w:rPr>
              <w:br/>
              <w:t>Indenfor kontortiden kontaktes HR afdelingen. (ydelsen er omkostningsfri)</w:t>
            </w:r>
            <w:r w:rsidRPr="00E23C92">
              <w:rPr>
                <w:rFonts w:ascii="Verdana" w:hAnsi="Verdana" w:cs="Arial"/>
              </w:rPr>
              <w:br/>
            </w:r>
          </w:p>
          <w:p w:rsidR="007051BC" w:rsidRPr="00E23C92" w:rsidRDefault="007051BC" w:rsidP="007051BC">
            <w:pPr>
              <w:numPr>
                <w:ilvl w:val="0"/>
                <w:numId w:val="6"/>
              </w:numPr>
              <w:spacing w:after="0" w:line="240" w:lineRule="auto"/>
              <w:rPr>
                <w:rFonts w:ascii="Verdana" w:hAnsi="Verdana" w:cs="Arial"/>
                <w:color w:val="FF0000"/>
              </w:rPr>
            </w:pPr>
            <w:r w:rsidRPr="00E23C92">
              <w:rPr>
                <w:rFonts w:ascii="Verdana" w:hAnsi="Verdana" w:cs="Arial"/>
              </w:rPr>
              <w:t>Ved akut behov for krisesamtale kan beredskabsafdelingen kontaktes. De formidler kontakt til Dansk Krisekorps, som yder bistand indenfor 24 timer. (ydelsen er forbundet med egenbetaling). Der er også mulighed for at kontakte krisepsykolog - Peter Bilgrav Nielsen.</w:t>
            </w:r>
            <w:r w:rsidRPr="00E23C92">
              <w:rPr>
                <w:rFonts w:ascii="Verdana" w:hAnsi="Verdana" w:cs="Arial"/>
                <w:color w:val="FF0000"/>
              </w:rPr>
              <w:br/>
            </w:r>
          </w:p>
          <w:p w:rsidR="007051BC" w:rsidRPr="00E23C92" w:rsidRDefault="007051BC" w:rsidP="007051BC">
            <w:pPr>
              <w:numPr>
                <w:ilvl w:val="0"/>
                <w:numId w:val="7"/>
              </w:numPr>
              <w:spacing w:after="0" w:line="240" w:lineRule="auto"/>
              <w:rPr>
                <w:rFonts w:ascii="Verdana" w:hAnsi="Verdana" w:cs="Arial"/>
                <w:b/>
                <w:u w:val="single"/>
              </w:rPr>
            </w:pPr>
            <w:r w:rsidRPr="00E23C92">
              <w:rPr>
                <w:rFonts w:ascii="Verdana" w:hAnsi="Verdana" w:cs="Arial"/>
              </w:rPr>
              <w:t>Håndtering af vold og traumatiske hændelser - Trin for Trin</w:t>
            </w:r>
            <w:r w:rsidRPr="00E23C92">
              <w:rPr>
                <w:rFonts w:ascii="Verdana" w:hAnsi="Verdana" w:cs="Arial"/>
              </w:rPr>
              <w:br/>
              <w:t>1) yde kollegial psykisk førstehjælp til den/de kriseramte.</w:t>
            </w:r>
            <w:r w:rsidRPr="00E23C92">
              <w:rPr>
                <w:rFonts w:ascii="Verdana" w:hAnsi="Verdana" w:cs="Arial"/>
              </w:rPr>
              <w:br/>
              <w:t>2) vurdere om der er akut behov for professionelle samtaler med kriseramte.</w:t>
            </w:r>
            <w:r w:rsidRPr="00E23C92">
              <w:rPr>
                <w:rFonts w:ascii="Verdana" w:hAnsi="Verdana" w:cs="Arial"/>
              </w:rPr>
              <w:br/>
              <w:t>3) ved behov for yderlige samtaler, tager leder eller en anden ansvarlig kontakt til HR-afdelingen.</w:t>
            </w:r>
            <w:r w:rsidRPr="00E23C92">
              <w:rPr>
                <w:rFonts w:ascii="Verdana" w:hAnsi="Verdana" w:cs="Arial"/>
              </w:rPr>
              <w:br/>
              <w:t>4) afklarende samtaler med kriseramte i HR-afdelingen.</w:t>
            </w:r>
          </w:p>
          <w:p w:rsidR="007051BC" w:rsidRPr="00E23C92" w:rsidRDefault="007051BC" w:rsidP="007051BC">
            <w:pPr>
              <w:spacing w:line="280" w:lineRule="atLeast"/>
              <w:rPr>
                <w:rFonts w:ascii="Verdana" w:eastAsia="Calibri" w:hAnsi="Verdana"/>
                <w:lang w:eastAsia="en-US"/>
              </w:rPr>
            </w:pPr>
          </w:p>
          <w:p w:rsidR="007051BC" w:rsidRPr="00E23C92" w:rsidRDefault="007051BC" w:rsidP="007051BC">
            <w:pPr>
              <w:spacing w:line="280" w:lineRule="atLeast"/>
              <w:rPr>
                <w:rFonts w:ascii="Verdana" w:eastAsia="Calibri" w:hAnsi="Verdana"/>
                <w:lang w:eastAsia="en-US"/>
              </w:rPr>
            </w:pPr>
          </w:p>
        </w:tc>
      </w:tr>
      <w:tr w:rsidR="007051BC" w:rsidRPr="00E23C92" w:rsidTr="001A7729">
        <w:tc>
          <w:tcPr>
            <w:tcW w:w="3227" w:type="dxa"/>
            <w:tcBorders>
              <w:top w:val="single" w:sz="4" w:space="0" w:color="auto"/>
              <w:left w:val="single" w:sz="4" w:space="0" w:color="auto"/>
              <w:bottom w:val="single" w:sz="4" w:space="0" w:color="auto"/>
              <w:right w:val="single" w:sz="4" w:space="0" w:color="auto"/>
            </w:tcBorders>
          </w:tcPr>
          <w:p w:rsidR="007051BC" w:rsidRPr="00E23C92" w:rsidRDefault="007051BC" w:rsidP="001A7729">
            <w:pPr>
              <w:rPr>
                <w:rFonts w:ascii="Verdana" w:hAnsi="Verdana"/>
                <w:b/>
                <w:color w:val="FF0000"/>
              </w:rPr>
            </w:pPr>
          </w:p>
          <w:p w:rsidR="007051BC" w:rsidRPr="00E23C92" w:rsidRDefault="007051BC" w:rsidP="001A7729">
            <w:pPr>
              <w:rPr>
                <w:rFonts w:ascii="Verdana" w:eastAsia="Calibri" w:hAnsi="Verdana"/>
                <w:b/>
                <w:color w:val="FF0000"/>
                <w:lang w:eastAsia="en-US"/>
              </w:rPr>
            </w:pPr>
            <w:r w:rsidRPr="00E23C92">
              <w:rPr>
                <w:rFonts w:ascii="Verdana" w:hAnsi="Verdana"/>
                <w:b/>
                <w:color w:val="FF0000"/>
              </w:rPr>
              <w:t xml:space="preserve">Ledelse og organisation </w:t>
            </w:r>
          </w:p>
          <w:p w:rsidR="007051BC" w:rsidRPr="00E23C92" w:rsidRDefault="007051BC" w:rsidP="001A7729">
            <w:pPr>
              <w:rPr>
                <w:rFonts w:ascii="Verdana" w:hAnsi="Verdana"/>
              </w:rPr>
            </w:pPr>
          </w:p>
          <w:p w:rsidR="007051BC" w:rsidRPr="00E23C92" w:rsidRDefault="007051BC" w:rsidP="001A7729">
            <w:pPr>
              <w:rPr>
                <w:rFonts w:ascii="Verdana" w:eastAsia="Calibri" w:hAnsi="Verdana"/>
                <w:lang w:eastAsia="en-US"/>
              </w:rPr>
            </w:pPr>
          </w:p>
        </w:tc>
        <w:tc>
          <w:tcPr>
            <w:tcW w:w="6097" w:type="dxa"/>
            <w:tcBorders>
              <w:top w:val="single" w:sz="4" w:space="0" w:color="auto"/>
              <w:left w:val="single" w:sz="4" w:space="0" w:color="auto"/>
              <w:bottom w:val="single" w:sz="4" w:space="0" w:color="auto"/>
              <w:right w:val="single" w:sz="4" w:space="0" w:color="auto"/>
            </w:tcBorders>
          </w:tcPr>
          <w:p w:rsidR="007051BC" w:rsidRPr="00E23C92" w:rsidRDefault="007051BC" w:rsidP="001A7729">
            <w:pPr>
              <w:spacing w:line="280" w:lineRule="atLeast"/>
              <w:rPr>
                <w:rFonts w:ascii="Verdana" w:eastAsia="Calibri" w:hAnsi="Verdana"/>
                <w:lang w:eastAsia="en-US"/>
              </w:rPr>
            </w:pPr>
          </w:p>
          <w:p w:rsidR="007051BC" w:rsidRPr="00E23C92" w:rsidRDefault="007051BC" w:rsidP="001A7729">
            <w:pPr>
              <w:spacing w:line="280" w:lineRule="atLeast"/>
              <w:rPr>
                <w:rFonts w:ascii="Verdana" w:eastAsia="Calibri" w:hAnsi="Verdana"/>
                <w:lang w:eastAsia="en-US"/>
              </w:rPr>
            </w:pPr>
            <w:r w:rsidRPr="00E23C92">
              <w:rPr>
                <w:rFonts w:ascii="Verdana" w:eastAsia="Calibri" w:hAnsi="Verdana"/>
                <w:lang w:eastAsia="en-US"/>
              </w:rPr>
              <w:t>Medarbejderne er ansvarlige for at følge de procedure der er bestemt i tilbuddets/tilbuddenes Lokal-MED.</w:t>
            </w:r>
          </w:p>
          <w:p w:rsidR="007051BC" w:rsidRPr="00E23C92" w:rsidRDefault="007051BC" w:rsidP="001A7729">
            <w:pPr>
              <w:spacing w:line="280" w:lineRule="atLeast"/>
              <w:rPr>
                <w:rFonts w:ascii="Verdana" w:eastAsia="Calibri" w:hAnsi="Verdana"/>
                <w:lang w:eastAsia="en-US"/>
              </w:rPr>
            </w:pPr>
          </w:p>
          <w:p w:rsidR="007051BC" w:rsidRPr="00E23C92" w:rsidRDefault="007051BC" w:rsidP="001A7729">
            <w:pPr>
              <w:spacing w:line="280" w:lineRule="atLeast"/>
              <w:rPr>
                <w:rFonts w:ascii="Verdana" w:eastAsia="Calibri" w:hAnsi="Verdana"/>
                <w:lang w:eastAsia="en-US"/>
              </w:rPr>
            </w:pPr>
            <w:r w:rsidRPr="00E23C92">
              <w:rPr>
                <w:rFonts w:ascii="Verdana" w:eastAsia="Calibri" w:hAnsi="Verdana"/>
                <w:lang w:eastAsia="en-US"/>
              </w:rPr>
              <w:t>Lokal-MED er som arbejdsmiljøansvarlige forpligtiget til at sikre der findes procedure på tilbuddet/tilbuddene</w:t>
            </w:r>
          </w:p>
          <w:p w:rsidR="009A42D9" w:rsidRPr="00E23C92" w:rsidRDefault="009A42D9" w:rsidP="001A7729">
            <w:pPr>
              <w:spacing w:line="280" w:lineRule="atLeast"/>
              <w:rPr>
                <w:rFonts w:ascii="Verdana" w:eastAsia="Calibri" w:hAnsi="Verdana"/>
                <w:lang w:eastAsia="en-US"/>
              </w:rPr>
            </w:pPr>
            <w:r w:rsidRPr="00E23C92">
              <w:rPr>
                <w:rFonts w:ascii="Verdana" w:hAnsi="Verdana" w:cs="Arial"/>
                <w:iCs/>
              </w:rPr>
              <w:t>Ledelsen i Rusmiddelcenter Viborg orienteres</w:t>
            </w:r>
          </w:p>
          <w:p w:rsidR="007051BC" w:rsidRPr="00E23C92" w:rsidRDefault="007051BC" w:rsidP="001A7729">
            <w:pPr>
              <w:spacing w:line="280" w:lineRule="atLeast"/>
              <w:rPr>
                <w:rFonts w:ascii="Verdana" w:eastAsia="Calibri" w:hAnsi="Verdana"/>
                <w:lang w:eastAsia="en-US"/>
              </w:rPr>
            </w:pPr>
          </w:p>
        </w:tc>
      </w:tr>
      <w:tr w:rsidR="007051BC" w:rsidRPr="00E23C92" w:rsidTr="001A7729">
        <w:tc>
          <w:tcPr>
            <w:tcW w:w="3227" w:type="dxa"/>
            <w:tcBorders>
              <w:top w:val="single" w:sz="4" w:space="0" w:color="auto"/>
              <w:left w:val="single" w:sz="4" w:space="0" w:color="auto"/>
              <w:bottom w:val="single" w:sz="4" w:space="0" w:color="auto"/>
              <w:right w:val="single" w:sz="4" w:space="0" w:color="auto"/>
            </w:tcBorders>
          </w:tcPr>
          <w:p w:rsidR="007051BC" w:rsidRPr="00E23C92" w:rsidRDefault="007051BC" w:rsidP="001A7729">
            <w:pPr>
              <w:rPr>
                <w:rFonts w:ascii="Verdana" w:hAnsi="Verdana"/>
                <w:b/>
                <w:color w:val="FF0000"/>
              </w:rPr>
            </w:pPr>
          </w:p>
          <w:p w:rsidR="007051BC" w:rsidRPr="00E23C92" w:rsidRDefault="007051BC" w:rsidP="001A7729">
            <w:pPr>
              <w:rPr>
                <w:rFonts w:ascii="Verdana" w:eastAsia="Calibri" w:hAnsi="Verdana"/>
                <w:b/>
                <w:color w:val="FF0000"/>
                <w:lang w:eastAsia="en-US"/>
              </w:rPr>
            </w:pPr>
            <w:r w:rsidRPr="00E23C92">
              <w:rPr>
                <w:rFonts w:ascii="Verdana" w:hAnsi="Verdana"/>
                <w:b/>
                <w:color w:val="FF0000"/>
              </w:rPr>
              <w:t>Bemanding og udstyr</w:t>
            </w:r>
          </w:p>
          <w:p w:rsidR="007051BC" w:rsidRPr="00E23C92" w:rsidRDefault="007051BC" w:rsidP="001A7729">
            <w:pPr>
              <w:rPr>
                <w:rFonts w:ascii="Verdana" w:hAnsi="Verdana"/>
              </w:rPr>
            </w:pPr>
          </w:p>
          <w:p w:rsidR="007051BC" w:rsidRPr="00E23C92" w:rsidRDefault="007051BC" w:rsidP="001A7729">
            <w:pPr>
              <w:rPr>
                <w:rFonts w:ascii="Verdana" w:eastAsia="Calibri" w:hAnsi="Verdana"/>
                <w:lang w:eastAsia="en-US"/>
              </w:rPr>
            </w:pPr>
          </w:p>
        </w:tc>
        <w:tc>
          <w:tcPr>
            <w:tcW w:w="6097" w:type="dxa"/>
            <w:tcBorders>
              <w:top w:val="single" w:sz="4" w:space="0" w:color="auto"/>
              <w:left w:val="single" w:sz="4" w:space="0" w:color="auto"/>
              <w:bottom w:val="single" w:sz="4" w:space="0" w:color="auto"/>
              <w:right w:val="single" w:sz="4" w:space="0" w:color="auto"/>
            </w:tcBorders>
          </w:tcPr>
          <w:p w:rsidR="007051BC" w:rsidRPr="00E23C92" w:rsidRDefault="007051BC" w:rsidP="001A7729">
            <w:pPr>
              <w:spacing w:line="280" w:lineRule="atLeast"/>
              <w:rPr>
                <w:rFonts w:ascii="Verdana" w:eastAsia="Calibri" w:hAnsi="Verdana"/>
                <w:lang w:eastAsia="en-US"/>
              </w:rPr>
            </w:pPr>
            <w:r w:rsidRPr="00E23C92">
              <w:rPr>
                <w:rFonts w:ascii="Verdana" w:eastAsia="Calibri" w:hAnsi="Verdana"/>
                <w:lang w:eastAsia="en-US"/>
              </w:rPr>
              <w:t>Der er alarmsystem på alle samtalekontorer, samt møderum. Herudover flugtdøre.</w:t>
            </w:r>
          </w:p>
        </w:tc>
      </w:tr>
      <w:tr w:rsidR="007051BC" w:rsidRPr="00E23C92" w:rsidTr="001A7729">
        <w:tc>
          <w:tcPr>
            <w:tcW w:w="3227" w:type="dxa"/>
            <w:tcBorders>
              <w:top w:val="single" w:sz="4" w:space="0" w:color="auto"/>
              <w:left w:val="single" w:sz="4" w:space="0" w:color="auto"/>
              <w:bottom w:val="single" w:sz="4" w:space="0" w:color="auto"/>
              <w:right w:val="single" w:sz="4" w:space="0" w:color="auto"/>
            </w:tcBorders>
          </w:tcPr>
          <w:p w:rsidR="007051BC" w:rsidRPr="00E23C92" w:rsidRDefault="007051BC" w:rsidP="001A7729">
            <w:pPr>
              <w:rPr>
                <w:rFonts w:ascii="Verdana" w:hAnsi="Verdana"/>
                <w:b/>
                <w:color w:val="FF0000"/>
              </w:rPr>
            </w:pPr>
          </w:p>
          <w:p w:rsidR="007051BC" w:rsidRPr="00E23C92" w:rsidRDefault="007051BC" w:rsidP="001A7729">
            <w:pPr>
              <w:rPr>
                <w:rFonts w:ascii="Verdana" w:eastAsia="Calibri" w:hAnsi="Verdana"/>
                <w:b/>
                <w:color w:val="FF0000"/>
                <w:lang w:eastAsia="en-US"/>
              </w:rPr>
            </w:pPr>
            <w:r w:rsidRPr="00E23C92">
              <w:rPr>
                <w:rFonts w:ascii="Verdana" w:hAnsi="Verdana"/>
                <w:b/>
                <w:color w:val="FF0000"/>
              </w:rPr>
              <w:t>Kommunikation</w:t>
            </w:r>
          </w:p>
          <w:p w:rsidR="007051BC" w:rsidRPr="00E23C92" w:rsidRDefault="007051BC" w:rsidP="001A7729">
            <w:pPr>
              <w:rPr>
                <w:rFonts w:ascii="Verdana" w:hAnsi="Verdana"/>
              </w:rPr>
            </w:pPr>
          </w:p>
          <w:p w:rsidR="007051BC" w:rsidRPr="00E23C92" w:rsidRDefault="007051BC" w:rsidP="001A7729">
            <w:pPr>
              <w:rPr>
                <w:rFonts w:ascii="Verdana" w:eastAsia="Calibri" w:hAnsi="Verdana"/>
                <w:color w:val="FF0000"/>
                <w:lang w:eastAsia="en-US"/>
              </w:rPr>
            </w:pPr>
          </w:p>
        </w:tc>
        <w:tc>
          <w:tcPr>
            <w:tcW w:w="6097" w:type="dxa"/>
            <w:tcBorders>
              <w:top w:val="single" w:sz="4" w:space="0" w:color="auto"/>
              <w:left w:val="single" w:sz="4" w:space="0" w:color="auto"/>
              <w:bottom w:val="single" w:sz="4" w:space="0" w:color="auto"/>
              <w:right w:val="single" w:sz="4" w:space="0" w:color="auto"/>
            </w:tcBorders>
          </w:tcPr>
          <w:p w:rsidR="007051BC" w:rsidRPr="00E23C92" w:rsidRDefault="007051BC" w:rsidP="001A7729">
            <w:pPr>
              <w:spacing w:line="280" w:lineRule="atLeast"/>
              <w:rPr>
                <w:rFonts w:ascii="Verdana" w:eastAsia="Calibri" w:hAnsi="Verdana"/>
                <w:b/>
                <w:lang w:eastAsia="en-US"/>
              </w:rPr>
            </w:pPr>
            <w:r w:rsidRPr="00E23C92">
              <w:rPr>
                <w:rFonts w:ascii="Verdana" w:hAnsi="Verdana"/>
                <w:color w:val="525252"/>
              </w:rPr>
              <w:t xml:space="preserve">Alle episoder drøftes efterfølgende i AMR-regi og evt. på personale møder. </w:t>
            </w:r>
            <w:r w:rsidRPr="00E23C92">
              <w:rPr>
                <w:rFonts w:ascii="Verdana" w:hAnsi="Verdana"/>
                <w:color w:val="525252"/>
              </w:rPr>
              <w:br/>
            </w:r>
            <w:r w:rsidRPr="00E23C92">
              <w:rPr>
                <w:rFonts w:ascii="Verdana" w:hAnsi="Verdana"/>
                <w:color w:val="525252"/>
              </w:rPr>
              <w:br/>
              <w:t xml:space="preserve">Eksterne samarbejdspartnere orienteres i det omfang, det giver mening. </w:t>
            </w:r>
          </w:p>
        </w:tc>
      </w:tr>
      <w:tr w:rsidR="007051BC" w:rsidRPr="00E23C92" w:rsidTr="001A7729">
        <w:tc>
          <w:tcPr>
            <w:tcW w:w="3227" w:type="dxa"/>
            <w:tcBorders>
              <w:top w:val="single" w:sz="4" w:space="0" w:color="auto"/>
              <w:left w:val="single" w:sz="4" w:space="0" w:color="auto"/>
              <w:bottom w:val="single" w:sz="4" w:space="0" w:color="auto"/>
              <w:right w:val="single" w:sz="4" w:space="0" w:color="auto"/>
            </w:tcBorders>
          </w:tcPr>
          <w:p w:rsidR="007051BC" w:rsidRPr="00E23C92" w:rsidRDefault="007051BC" w:rsidP="001A7729">
            <w:pPr>
              <w:rPr>
                <w:rFonts w:ascii="Verdana" w:hAnsi="Verdana"/>
                <w:b/>
                <w:color w:val="FF0000"/>
              </w:rPr>
            </w:pPr>
          </w:p>
          <w:p w:rsidR="007051BC" w:rsidRPr="00E23C92" w:rsidRDefault="007051BC" w:rsidP="001A7729">
            <w:pPr>
              <w:rPr>
                <w:rFonts w:ascii="Verdana" w:hAnsi="Verdana"/>
                <w:b/>
                <w:color w:val="FF0000"/>
              </w:rPr>
            </w:pPr>
          </w:p>
          <w:p w:rsidR="007051BC" w:rsidRPr="00E23C92" w:rsidRDefault="007051BC" w:rsidP="001A7729">
            <w:pPr>
              <w:rPr>
                <w:rFonts w:ascii="Verdana" w:eastAsia="Calibri" w:hAnsi="Verdana"/>
                <w:b/>
                <w:color w:val="FF0000"/>
                <w:lang w:eastAsia="en-US"/>
              </w:rPr>
            </w:pPr>
            <w:r w:rsidRPr="00E23C92">
              <w:rPr>
                <w:rFonts w:ascii="Verdana" w:hAnsi="Verdana"/>
                <w:b/>
                <w:color w:val="FF0000"/>
              </w:rPr>
              <w:t>Kontaktoplysninger</w:t>
            </w:r>
          </w:p>
          <w:p w:rsidR="007051BC" w:rsidRPr="00E23C92" w:rsidRDefault="007051BC" w:rsidP="001A7729">
            <w:pPr>
              <w:rPr>
                <w:rFonts w:ascii="Verdana" w:hAnsi="Verdana"/>
              </w:rPr>
            </w:pPr>
          </w:p>
          <w:p w:rsidR="007051BC" w:rsidRPr="00E23C92" w:rsidRDefault="007051BC" w:rsidP="001A7729">
            <w:pPr>
              <w:rPr>
                <w:rFonts w:ascii="Verdana" w:eastAsia="Calibri" w:hAnsi="Verdana"/>
                <w:lang w:eastAsia="en-US"/>
              </w:rPr>
            </w:pPr>
          </w:p>
        </w:tc>
        <w:tc>
          <w:tcPr>
            <w:tcW w:w="6097" w:type="dxa"/>
            <w:tcBorders>
              <w:top w:val="single" w:sz="4" w:space="0" w:color="auto"/>
              <w:left w:val="single" w:sz="4" w:space="0" w:color="auto"/>
              <w:bottom w:val="single" w:sz="4" w:space="0" w:color="auto"/>
              <w:right w:val="single" w:sz="4" w:space="0" w:color="auto"/>
            </w:tcBorders>
          </w:tcPr>
          <w:p w:rsidR="007051BC" w:rsidRPr="00E23C92" w:rsidRDefault="007051BC" w:rsidP="001A7729">
            <w:pPr>
              <w:spacing w:line="280" w:lineRule="atLeast"/>
              <w:rPr>
                <w:rFonts w:ascii="Verdana" w:eastAsia="Calibri" w:hAnsi="Verdana"/>
                <w:lang w:eastAsia="en-US"/>
              </w:rPr>
            </w:pPr>
          </w:p>
          <w:p w:rsidR="007051BC" w:rsidRPr="00E23C92" w:rsidRDefault="007051BC" w:rsidP="001A7729">
            <w:pPr>
              <w:spacing w:line="280" w:lineRule="atLeast"/>
              <w:rPr>
                <w:rFonts w:ascii="Verdana" w:eastAsia="Calibri" w:hAnsi="Verdana"/>
                <w:lang w:eastAsia="en-US"/>
              </w:rPr>
            </w:pPr>
          </w:p>
          <w:p w:rsidR="007051BC" w:rsidRPr="00E23C92" w:rsidRDefault="00ED0656" w:rsidP="00ED0656">
            <w:pPr>
              <w:spacing w:after="0" w:line="240" w:lineRule="auto"/>
              <w:rPr>
                <w:rFonts w:ascii="Verdana" w:eastAsia="Calibri" w:hAnsi="Verdana"/>
                <w:lang w:eastAsia="en-US"/>
              </w:rPr>
            </w:pPr>
            <w:r w:rsidRPr="00E23C92">
              <w:rPr>
                <w:rFonts w:ascii="Verdana" w:hAnsi="Verdana" w:cs="Arial"/>
                <w:iCs/>
              </w:rPr>
              <w:t>Der henvises til lokal action card med relevante telefonnumre</w:t>
            </w:r>
            <w:bookmarkStart w:id="1" w:name="_GoBack"/>
            <w:bookmarkEnd w:id="1"/>
          </w:p>
        </w:tc>
      </w:tr>
      <w:tr w:rsidR="007051BC" w:rsidRPr="00E23C92" w:rsidTr="001A7729">
        <w:tc>
          <w:tcPr>
            <w:tcW w:w="3227" w:type="dxa"/>
            <w:tcBorders>
              <w:top w:val="single" w:sz="4" w:space="0" w:color="auto"/>
              <w:left w:val="single" w:sz="4" w:space="0" w:color="auto"/>
              <w:bottom w:val="single" w:sz="4" w:space="0" w:color="auto"/>
              <w:right w:val="single" w:sz="4" w:space="0" w:color="auto"/>
            </w:tcBorders>
          </w:tcPr>
          <w:p w:rsidR="007051BC" w:rsidRPr="00E23C92" w:rsidRDefault="007051BC" w:rsidP="001A7729">
            <w:pPr>
              <w:rPr>
                <w:rFonts w:ascii="Verdana" w:hAnsi="Verdana"/>
                <w:b/>
                <w:color w:val="FF0000"/>
              </w:rPr>
            </w:pPr>
          </w:p>
          <w:p w:rsidR="007051BC" w:rsidRPr="00E23C92" w:rsidRDefault="007051BC" w:rsidP="001A7729">
            <w:pPr>
              <w:rPr>
                <w:rFonts w:ascii="Verdana" w:eastAsia="Calibri" w:hAnsi="Verdana"/>
                <w:b/>
                <w:color w:val="FF0000"/>
                <w:lang w:eastAsia="en-US"/>
              </w:rPr>
            </w:pPr>
            <w:r w:rsidRPr="00E23C92">
              <w:rPr>
                <w:rFonts w:ascii="Verdana" w:hAnsi="Verdana"/>
                <w:b/>
                <w:color w:val="FF0000"/>
              </w:rPr>
              <w:t>Evt. andre vigtige opmærksomhedspunkter</w:t>
            </w:r>
          </w:p>
          <w:p w:rsidR="007051BC" w:rsidRPr="00E23C92" w:rsidRDefault="007051BC" w:rsidP="001A7729">
            <w:pPr>
              <w:spacing w:line="280" w:lineRule="atLeast"/>
              <w:rPr>
                <w:rFonts w:ascii="Verdana" w:eastAsia="Calibri" w:hAnsi="Verdana"/>
                <w:b/>
                <w:color w:val="FF0000"/>
                <w:lang w:eastAsia="en-US"/>
              </w:rPr>
            </w:pPr>
          </w:p>
        </w:tc>
        <w:tc>
          <w:tcPr>
            <w:tcW w:w="6097" w:type="dxa"/>
            <w:tcBorders>
              <w:top w:val="single" w:sz="4" w:space="0" w:color="auto"/>
              <w:left w:val="single" w:sz="4" w:space="0" w:color="auto"/>
              <w:bottom w:val="single" w:sz="4" w:space="0" w:color="auto"/>
              <w:right w:val="single" w:sz="4" w:space="0" w:color="auto"/>
            </w:tcBorders>
          </w:tcPr>
          <w:p w:rsidR="007051BC" w:rsidRPr="00E23C92" w:rsidRDefault="007051BC" w:rsidP="007051BC">
            <w:pPr>
              <w:numPr>
                <w:ilvl w:val="0"/>
                <w:numId w:val="8"/>
              </w:numPr>
              <w:spacing w:after="0" w:line="240" w:lineRule="auto"/>
              <w:rPr>
                <w:rFonts w:ascii="Verdana" w:hAnsi="Verdana" w:cs="Arial"/>
              </w:rPr>
            </w:pPr>
            <w:r w:rsidRPr="00E23C92">
              <w:rPr>
                <w:rFonts w:ascii="Verdana" w:hAnsi="Verdana" w:cs="Arial"/>
              </w:rPr>
              <w:t>Hvis det er lederen der er kriseramt er det hans/hendes nærmeste leder, der har ansvar for at planen følges.</w:t>
            </w:r>
          </w:p>
          <w:p w:rsidR="007051BC" w:rsidRPr="00E23C92" w:rsidRDefault="007051BC" w:rsidP="007051BC">
            <w:pPr>
              <w:spacing w:line="280" w:lineRule="atLeast"/>
              <w:rPr>
                <w:rFonts w:ascii="Verdana" w:eastAsia="Calibri" w:hAnsi="Verdana"/>
                <w:lang w:eastAsia="en-US"/>
              </w:rPr>
            </w:pPr>
          </w:p>
          <w:p w:rsidR="007051BC" w:rsidRPr="00E23C92" w:rsidRDefault="007051BC" w:rsidP="007051BC">
            <w:pPr>
              <w:spacing w:line="280" w:lineRule="atLeast"/>
              <w:rPr>
                <w:rFonts w:ascii="Verdana" w:eastAsia="Calibri" w:hAnsi="Verdana"/>
                <w:lang w:eastAsia="en-US"/>
              </w:rPr>
            </w:pPr>
            <w:r w:rsidRPr="00E23C92">
              <w:rPr>
                <w:rFonts w:ascii="Verdana" w:eastAsia="Calibri" w:hAnsi="Verdana"/>
                <w:lang w:eastAsia="en-US"/>
              </w:rPr>
              <w:t>Registrering og anmeldelse af arbejdsskader:</w:t>
            </w:r>
          </w:p>
          <w:p w:rsidR="007051BC" w:rsidRPr="00E23C92" w:rsidRDefault="007051BC" w:rsidP="007051BC">
            <w:pPr>
              <w:spacing w:line="280" w:lineRule="atLeast"/>
              <w:rPr>
                <w:rFonts w:ascii="Verdana" w:eastAsia="Calibri" w:hAnsi="Verdana"/>
                <w:lang w:eastAsia="en-US"/>
              </w:rPr>
            </w:pPr>
            <w:r w:rsidRPr="00E23C92">
              <w:rPr>
                <w:rFonts w:ascii="Verdana" w:eastAsia="Calibri" w:hAnsi="Verdana"/>
                <w:lang w:eastAsia="en-US"/>
              </w:rPr>
              <w:t xml:space="preserve">Alle episoder, hvor personalet oplever brugernes adfærd som truende eller personligt krænkende, skal registreres i </w:t>
            </w:r>
            <w:r w:rsidR="009A42D9" w:rsidRPr="00E23C92">
              <w:rPr>
                <w:rFonts w:ascii="Verdana" w:eastAsia="Calibri" w:hAnsi="Verdana"/>
                <w:lang w:eastAsia="en-US"/>
              </w:rPr>
              <w:t xml:space="preserve">via </w:t>
            </w:r>
            <w:hyperlink r:id="rId7" w:history="1">
              <w:r w:rsidR="009A42D9" w:rsidRPr="00E23C92">
                <w:rPr>
                  <w:rStyle w:val="Hyperlink"/>
                  <w:rFonts w:ascii="Verdana" w:eastAsia="Calibri" w:hAnsi="Verdana"/>
                  <w:lang w:eastAsia="en-US"/>
                </w:rPr>
                <w:t>https://intranet.viborg.dk/Tvaergaaende/Arbejdsmiljoe-og-trivsel/Arbejdsskader</w:t>
              </w:r>
            </w:hyperlink>
          </w:p>
          <w:p w:rsidR="009A42D9" w:rsidRPr="00E23C92" w:rsidRDefault="009A42D9" w:rsidP="007051BC">
            <w:pPr>
              <w:spacing w:line="280" w:lineRule="atLeast"/>
              <w:rPr>
                <w:rFonts w:ascii="Verdana" w:eastAsia="Calibri" w:hAnsi="Verdana"/>
                <w:lang w:eastAsia="en-US"/>
              </w:rPr>
            </w:pPr>
          </w:p>
        </w:tc>
      </w:tr>
      <w:tr w:rsidR="007051BC" w:rsidRPr="00E23C92" w:rsidTr="001A7729">
        <w:tc>
          <w:tcPr>
            <w:tcW w:w="3227" w:type="dxa"/>
            <w:tcBorders>
              <w:top w:val="single" w:sz="4" w:space="0" w:color="auto"/>
              <w:left w:val="single" w:sz="4" w:space="0" w:color="auto"/>
              <w:bottom w:val="single" w:sz="4" w:space="0" w:color="auto"/>
              <w:right w:val="single" w:sz="4" w:space="0" w:color="auto"/>
            </w:tcBorders>
          </w:tcPr>
          <w:p w:rsidR="007051BC" w:rsidRPr="00E23C92" w:rsidRDefault="007051BC" w:rsidP="001A7729">
            <w:pPr>
              <w:rPr>
                <w:rFonts w:ascii="Verdana" w:hAnsi="Verdana"/>
                <w:b/>
                <w:color w:val="FF0000"/>
              </w:rPr>
            </w:pPr>
          </w:p>
          <w:p w:rsidR="007051BC" w:rsidRPr="00E23C92" w:rsidRDefault="007051BC" w:rsidP="001A7729">
            <w:pPr>
              <w:rPr>
                <w:rFonts w:ascii="Verdana" w:hAnsi="Verdana"/>
                <w:b/>
                <w:color w:val="FF0000"/>
              </w:rPr>
            </w:pPr>
            <w:r w:rsidRPr="00E23C92">
              <w:rPr>
                <w:rFonts w:ascii="Verdana" w:hAnsi="Verdana"/>
                <w:b/>
                <w:color w:val="FF0000"/>
              </w:rPr>
              <w:t>Oprettelse/revision</w:t>
            </w:r>
          </w:p>
          <w:p w:rsidR="007051BC" w:rsidRPr="00E23C92" w:rsidRDefault="007051BC" w:rsidP="001A7729">
            <w:pPr>
              <w:rPr>
                <w:rFonts w:ascii="Verdana" w:hAnsi="Verdana"/>
                <w:b/>
                <w:color w:val="FF0000"/>
              </w:rPr>
            </w:pPr>
          </w:p>
        </w:tc>
        <w:tc>
          <w:tcPr>
            <w:tcW w:w="6097" w:type="dxa"/>
            <w:tcBorders>
              <w:top w:val="single" w:sz="4" w:space="0" w:color="auto"/>
              <w:left w:val="single" w:sz="4" w:space="0" w:color="auto"/>
              <w:bottom w:val="single" w:sz="4" w:space="0" w:color="auto"/>
              <w:right w:val="single" w:sz="4" w:space="0" w:color="auto"/>
            </w:tcBorders>
          </w:tcPr>
          <w:p w:rsidR="007051BC" w:rsidRPr="00E23C92" w:rsidRDefault="007051BC" w:rsidP="001A7729">
            <w:pPr>
              <w:spacing w:line="280" w:lineRule="atLeast"/>
              <w:rPr>
                <w:rFonts w:ascii="Verdana" w:eastAsia="Calibri" w:hAnsi="Verdana"/>
              </w:rPr>
            </w:pPr>
          </w:p>
          <w:p w:rsidR="007051BC" w:rsidRPr="00E23C92" w:rsidRDefault="009A42D9" w:rsidP="001A7729">
            <w:pPr>
              <w:spacing w:line="280" w:lineRule="atLeast"/>
              <w:rPr>
                <w:rFonts w:ascii="Verdana" w:eastAsia="Calibri" w:hAnsi="Verdana"/>
              </w:rPr>
            </w:pPr>
            <w:r w:rsidRPr="00E23C92">
              <w:rPr>
                <w:rFonts w:ascii="Verdana" w:hAnsi="Verdana" w:cs="Arial"/>
                <w:iCs/>
              </w:rPr>
              <w:t>Foretages årligt i lokal TRIO med relevante deltagere.</w:t>
            </w:r>
            <w:r w:rsidRPr="00E23C92">
              <w:rPr>
                <w:rFonts w:ascii="Verdana" w:eastAsia="Calibri" w:hAnsi="Verdana"/>
              </w:rPr>
              <w:t xml:space="preserve"> </w:t>
            </w:r>
          </w:p>
        </w:tc>
      </w:tr>
      <w:tr w:rsidR="007051BC" w:rsidRPr="00E23C92" w:rsidTr="001A7729">
        <w:tc>
          <w:tcPr>
            <w:tcW w:w="3227" w:type="dxa"/>
            <w:tcBorders>
              <w:top w:val="single" w:sz="4" w:space="0" w:color="auto"/>
              <w:left w:val="single" w:sz="4" w:space="0" w:color="auto"/>
              <w:bottom w:val="single" w:sz="4" w:space="0" w:color="auto"/>
              <w:right w:val="single" w:sz="4" w:space="0" w:color="auto"/>
            </w:tcBorders>
          </w:tcPr>
          <w:p w:rsidR="007051BC" w:rsidRPr="00E23C92" w:rsidRDefault="007051BC" w:rsidP="001A7729">
            <w:pPr>
              <w:rPr>
                <w:rFonts w:ascii="Verdana" w:hAnsi="Verdana"/>
                <w:b/>
                <w:color w:val="FF0000"/>
              </w:rPr>
            </w:pPr>
          </w:p>
          <w:p w:rsidR="007051BC" w:rsidRPr="00E23C92" w:rsidRDefault="007051BC" w:rsidP="001A7729">
            <w:pPr>
              <w:rPr>
                <w:rFonts w:ascii="Verdana" w:hAnsi="Verdana"/>
                <w:b/>
                <w:color w:val="FF0000"/>
              </w:rPr>
            </w:pPr>
            <w:r w:rsidRPr="00E23C92">
              <w:rPr>
                <w:rFonts w:ascii="Verdana" w:hAnsi="Verdana"/>
                <w:b/>
                <w:color w:val="FF0000"/>
              </w:rPr>
              <w:t xml:space="preserve">Action </w:t>
            </w:r>
            <w:proofErr w:type="spellStart"/>
            <w:r w:rsidRPr="00E23C92">
              <w:rPr>
                <w:rFonts w:ascii="Verdana" w:hAnsi="Verdana"/>
                <w:b/>
                <w:color w:val="FF0000"/>
              </w:rPr>
              <w:t>cards</w:t>
            </w:r>
            <w:proofErr w:type="spellEnd"/>
          </w:p>
          <w:p w:rsidR="007051BC" w:rsidRPr="00E23C92" w:rsidRDefault="007051BC" w:rsidP="001A7729">
            <w:pPr>
              <w:rPr>
                <w:rFonts w:ascii="Verdana" w:hAnsi="Verdana"/>
                <w:b/>
                <w:color w:val="FF0000"/>
              </w:rPr>
            </w:pPr>
          </w:p>
        </w:tc>
        <w:tc>
          <w:tcPr>
            <w:tcW w:w="6097" w:type="dxa"/>
            <w:tcBorders>
              <w:top w:val="single" w:sz="4" w:space="0" w:color="auto"/>
              <w:left w:val="single" w:sz="4" w:space="0" w:color="auto"/>
              <w:bottom w:val="single" w:sz="4" w:space="0" w:color="auto"/>
              <w:right w:val="single" w:sz="4" w:space="0" w:color="auto"/>
            </w:tcBorders>
          </w:tcPr>
          <w:p w:rsidR="007051BC" w:rsidRPr="00E23C92" w:rsidRDefault="00ED0656" w:rsidP="001A7729">
            <w:pPr>
              <w:spacing w:line="280" w:lineRule="atLeast"/>
              <w:rPr>
                <w:rFonts w:ascii="Verdana" w:eastAsia="Calibri" w:hAnsi="Verdana"/>
              </w:rPr>
            </w:pPr>
            <w:r w:rsidRPr="00E23C92">
              <w:rPr>
                <w:rFonts w:ascii="Verdana" w:hAnsi="Verdana" w:cs="Arial"/>
              </w:rPr>
              <w:t>Der henvises til lokal action card</w:t>
            </w:r>
            <w:r w:rsidRPr="00E23C92">
              <w:rPr>
                <w:rFonts w:ascii="Verdana" w:eastAsia="Calibri" w:hAnsi="Verdana"/>
              </w:rPr>
              <w:t xml:space="preserve"> </w:t>
            </w:r>
          </w:p>
        </w:tc>
      </w:tr>
    </w:tbl>
    <w:p w:rsidR="007051BC" w:rsidRPr="00E23C92" w:rsidRDefault="007051BC" w:rsidP="007051BC">
      <w:pPr>
        <w:rPr>
          <w:rFonts w:ascii="Verdana" w:hAnsi="Verdana"/>
          <w:sz w:val="20"/>
          <w:szCs w:val="20"/>
        </w:rPr>
      </w:pPr>
    </w:p>
    <w:p w:rsidR="00177177" w:rsidRPr="00E23C92" w:rsidRDefault="00177177">
      <w:pPr>
        <w:rPr>
          <w:rFonts w:ascii="Verdana" w:hAnsi="Verdana"/>
          <w:sz w:val="20"/>
          <w:szCs w:val="20"/>
        </w:rPr>
      </w:pPr>
    </w:p>
    <w:sectPr w:rsidR="00177177" w:rsidRPr="00E23C92">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342" w:rsidRDefault="009A42D9">
      <w:pPr>
        <w:spacing w:after="0" w:line="240" w:lineRule="auto"/>
      </w:pPr>
      <w:r>
        <w:separator/>
      </w:r>
    </w:p>
  </w:endnote>
  <w:endnote w:type="continuationSeparator" w:id="0">
    <w:p w:rsidR="005F7342" w:rsidRDefault="009A4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221353"/>
      <w:docPartObj>
        <w:docPartGallery w:val="Page Numbers (Bottom of Page)"/>
        <w:docPartUnique/>
      </w:docPartObj>
    </w:sdtPr>
    <w:sdtEndPr/>
    <w:sdtContent>
      <w:p w:rsidR="00F91AE2" w:rsidRDefault="001A2075">
        <w:pPr>
          <w:pStyle w:val="Sidefod"/>
          <w:jc w:val="right"/>
        </w:pPr>
        <w:r>
          <w:fldChar w:fldCharType="begin"/>
        </w:r>
        <w:r>
          <w:instrText>PAGE   \* MERGEFORMAT</w:instrText>
        </w:r>
        <w:r>
          <w:fldChar w:fldCharType="separate"/>
        </w:r>
        <w:r w:rsidR="00E23C92">
          <w:rPr>
            <w:noProof/>
          </w:rPr>
          <w:t>4</w:t>
        </w:r>
        <w:r>
          <w:fldChar w:fldCharType="end"/>
        </w:r>
      </w:p>
    </w:sdtContent>
  </w:sdt>
  <w:p w:rsidR="00F91AE2" w:rsidRDefault="00E23C9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342" w:rsidRDefault="009A42D9">
      <w:pPr>
        <w:spacing w:after="0" w:line="240" w:lineRule="auto"/>
      </w:pPr>
      <w:r>
        <w:separator/>
      </w:r>
    </w:p>
  </w:footnote>
  <w:footnote w:type="continuationSeparator" w:id="0">
    <w:p w:rsidR="005F7342" w:rsidRDefault="009A4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348" w:rsidRPr="00F21C0B" w:rsidRDefault="001A2075" w:rsidP="002E5348">
    <w:pPr>
      <w:pStyle w:val="Sidehoved"/>
      <w:jc w:val="right"/>
      <w:rPr>
        <w:color w:val="808080" w:themeColor="background1" w:themeShade="80"/>
        <w:sz w:val="20"/>
      </w:rPr>
    </w:pPr>
    <w:r>
      <w:rPr>
        <w:color w:val="808080" w:themeColor="background1" w:themeShade="80"/>
        <w:sz w:val="20"/>
      </w:rPr>
      <w:t>Plan for Fortsat Drift</w:t>
    </w:r>
    <w:r w:rsidRPr="00F21C0B">
      <w:rPr>
        <w:color w:val="808080" w:themeColor="background1" w:themeShade="80"/>
        <w:sz w:val="20"/>
      </w:rPr>
      <w:t xml:space="preserve"> 201</w:t>
    </w:r>
    <w:r>
      <w:rPr>
        <w:color w:val="808080" w:themeColor="background1" w:themeShade="80"/>
        <w:sz w:val="20"/>
      </w:rPr>
      <w:t>4</w:t>
    </w:r>
  </w:p>
  <w:p w:rsidR="002E5348" w:rsidRDefault="00E23C9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2CD"/>
    <w:multiLevelType w:val="hybridMultilevel"/>
    <w:tmpl w:val="5A7E0CC6"/>
    <w:lvl w:ilvl="0" w:tplc="4A04E152">
      <w:start w:val="1"/>
      <w:numFmt w:val="bullet"/>
      <w:lvlText w:val=""/>
      <w:lvlJc w:val="left"/>
      <w:pPr>
        <w:tabs>
          <w:tab w:val="num" w:pos="851"/>
        </w:tabs>
        <w:ind w:left="851"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7B11AA"/>
    <w:multiLevelType w:val="hybridMultilevel"/>
    <w:tmpl w:val="CE5407D6"/>
    <w:lvl w:ilvl="0" w:tplc="4A04E152">
      <w:start w:val="1"/>
      <w:numFmt w:val="bullet"/>
      <w:lvlText w:val=""/>
      <w:lvlJc w:val="left"/>
      <w:pPr>
        <w:tabs>
          <w:tab w:val="num" w:pos="851"/>
        </w:tabs>
        <w:ind w:left="851"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147E37"/>
    <w:multiLevelType w:val="hybridMultilevel"/>
    <w:tmpl w:val="ACE43614"/>
    <w:lvl w:ilvl="0" w:tplc="4A04E152">
      <w:start w:val="1"/>
      <w:numFmt w:val="bullet"/>
      <w:lvlText w:val=""/>
      <w:lvlJc w:val="left"/>
      <w:pPr>
        <w:tabs>
          <w:tab w:val="num" w:pos="851"/>
        </w:tabs>
        <w:ind w:left="851"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0F03DC1"/>
    <w:multiLevelType w:val="hybridMultilevel"/>
    <w:tmpl w:val="55CA8CA4"/>
    <w:lvl w:ilvl="0" w:tplc="4A04E152">
      <w:start w:val="1"/>
      <w:numFmt w:val="bullet"/>
      <w:lvlText w:val=""/>
      <w:lvlJc w:val="left"/>
      <w:pPr>
        <w:tabs>
          <w:tab w:val="num" w:pos="851"/>
        </w:tabs>
        <w:ind w:left="851"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8C11C8"/>
    <w:multiLevelType w:val="hybridMultilevel"/>
    <w:tmpl w:val="A360218A"/>
    <w:lvl w:ilvl="0" w:tplc="169CCFEA">
      <w:start w:val="1"/>
      <w:numFmt w:val="bullet"/>
      <w:lvlText w:val=""/>
      <w:lvlJc w:val="left"/>
      <w:pPr>
        <w:tabs>
          <w:tab w:val="num" w:pos="851"/>
        </w:tabs>
        <w:ind w:left="851" w:hanging="284"/>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7124B8"/>
    <w:multiLevelType w:val="hybridMultilevel"/>
    <w:tmpl w:val="B5CA9D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3987958"/>
    <w:multiLevelType w:val="hybridMultilevel"/>
    <w:tmpl w:val="E01AFC5E"/>
    <w:lvl w:ilvl="0" w:tplc="4A04E152">
      <w:start w:val="1"/>
      <w:numFmt w:val="bullet"/>
      <w:lvlText w:val=""/>
      <w:lvlJc w:val="left"/>
      <w:pPr>
        <w:tabs>
          <w:tab w:val="num" w:pos="852"/>
        </w:tabs>
        <w:ind w:left="852" w:hanging="284"/>
      </w:pPr>
      <w:rPr>
        <w:rFonts w:ascii="Symbol" w:hAnsi="Symbol" w:hint="default"/>
      </w:rPr>
    </w:lvl>
    <w:lvl w:ilvl="1" w:tplc="04060003" w:tentative="1">
      <w:start w:val="1"/>
      <w:numFmt w:val="bullet"/>
      <w:lvlText w:val="o"/>
      <w:lvlJc w:val="left"/>
      <w:pPr>
        <w:tabs>
          <w:tab w:val="num" w:pos="1298"/>
        </w:tabs>
        <w:ind w:left="1298" w:hanging="360"/>
      </w:pPr>
      <w:rPr>
        <w:rFonts w:ascii="Courier New" w:hAnsi="Courier New" w:cs="Courier New" w:hint="default"/>
      </w:rPr>
    </w:lvl>
    <w:lvl w:ilvl="2" w:tplc="04060005" w:tentative="1">
      <w:start w:val="1"/>
      <w:numFmt w:val="bullet"/>
      <w:lvlText w:val=""/>
      <w:lvlJc w:val="left"/>
      <w:pPr>
        <w:tabs>
          <w:tab w:val="num" w:pos="2018"/>
        </w:tabs>
        <w:ind w:left="2018" w:hanging="360"/>
      </w:pPr>
      <w:rPr>
        <w:rFonts w:ascii="Wingdings" w:hAnsi="Wingdings" w:hint="default"/>
      </w:rPr>
    </w:lvl>
    <w:lvl w:ilvl="3" w:tplc="04060001" w:tentative="1">
      <w:start w:val="1"/>
      <w:numFmt w:val="bullet"/>
      <w:lvlText w:val=""/>
      <w:lvlJc w:val="left"/>
      <w:pPr>
        <w:tabs>
          <w:tab w:val="num" w:pos="2738"/>
        </w:tabs>
        <w:ind w:left="2738" w:hanging="360"/>
      </w:pPr>
      <w:rPr>
        <w:rFonts w:ascii="Symbol" w:hAnsi="Symbol" w:hint="default"/>
      </w:rPr>
    </w:lvl>
    <w:lvl w:ilvl="4" w:tplc="04060003" w:tentative="1">
      <w:start w:val="1"/>
      <w:numFmt w:val="bullet"/>
      <w:lvlText w:val="o"/>
      <w:lvlJc w:val="left"/>
      <w:pPr>
        <w:tabs>
          <w:tab w:val="num" w:pos="3458"/>
        </w:tabs>
        <w:ind w:left="3458" w:hanging="360"/>
      </w:pPr>
      <w:rPr>
        <w:rFonts w:ascii="Courier New" w:hAnsi="Courier New" w:cs="Courier New" w:hint="default"/>
      </w:rPr>
    </w:lvl>
    <w:lvl w:ilvl="5" w:tplc="04060005" w:tentative="1">
      <w:start w:val="1"/>
      <w:numFmt w:val="bullet"/>
      <w:lvlText w:val=""/>
      <w:lvlJc w:val="left"/>
      <w:pPr>
        <w:tabs>
          <w:tab w:val="num" w:pos="4178"/>
        </w:tabs>
        <w:ind w:left="4178" w:hanging="360"/>
      </w:pPr>
      <w:rPr>
        <w:rFonts w:ascii="Wingdings" w:hAnsi="Wingdings" w:hint="default"/>
      </w:rPr>
    </w:lvl>
    <w:lvl w:ilvl="6" w:tplc="04060001" w:tentative="1">
      <w:start w:val="1"/>
      <w:numFmt w:val="bullet"/>
      <w:lvlText w:val=""/>
      <w:lvlJc w:val="left"/>
      <w:pPr>
        <w:tabs>
          <w:tab w:val="num" w:pos="4898"/>
        </w:tabs>
        <w:ind w:left="4898" w:hanging="360"/>
      </w:pPr>
      <w:rPr>
        <w:rFonts w:ascii="Symbol" w:hAnsi="Symbol" w:hint="default"/>
      </w:rPr>
    </w:lvl>
    <w:lvl w:ilvl="7" w:tplc="04060003" w:tentative="1">
      <w:start w:val="1"/>
      <w:numFmt w:val="bullet"/>
      <w:lvlText w:val="o"/>
      <w:lvlJc w:val="left"/>
      <w:pPr>
        <w:tabs>
          <w:tab w:val="num" w:pos="5618"/>
        </w:tabs>
        <w:ind w:left="5618" w:hanging="360"/>
      </w:pPr>
      <w:rPr>
        <w:rFonts w:ascii="Courier New" w:hAnsi="Courier New" w:cs="Courier New" w:hint="default"/>
      </w:rPr>
    </w:lvl>
    <w:lvl w:ilvl="8" w:tplc="04060005" w:tentative="1">
      <w:start w:val="1"/>
      <w:numFmt w:val="bullet"/>
      <w:lvlText w:val=""/>
      <w:lvlJc w:val="left"/>
      <w:pPr>
        <w:tabs>
          <w:tab w:val="num" w:pos="6338"/>
        </w:tabs>
        <w:ind w:left="6338" w:hanging="360"/>
      </w:pPr>
      <w:rPr>
        <w:rFonts w:ascii="Wingdings" w:hAnsi="Wingdings" w:hint="default"/>
      </w:rPr>
    </w:lvl>
  </w:abstractNum>
  <w:abstractNum w:abstractNumId="7" w15:restartNumberingAfterBreak="0">
    <w:nsid w:val="71A6480E"/>
    <w:multiLevelType w:val="hybridMultilevel"/>
    <w:tmpl w:val="C6E00996"/>
    <w:lvl w:ilvl="0" w:tplc="4A04E152">
      <w:start w:val="1"/>
      <w:numFmt w:val="bullet"/>
      <w:lvlText w:val=""/>
      <w:lvlJc w:val="left"/>
      <w:pPr>
        <w:tabs>
          <w:tab w:val="num" w:pos="851"/>
        </w:tabs>
        <w:ind w:left="851"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3"/>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1BC"/>
    <w:rsid w:val="00177177"/>
    <w:rsid w:val="001A2075"/>
    <w:rsid w:val="005F7342"/>
    <w:rsid w:val="007051BC"/>
    <w:rsid w:val="009A42D9"/>
    <w:rsid w:val="00AD7175"/>
    <w:rsid w:val="00E23C92"/>
    <w:rsid w:val="00ED06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50095-CAB7-4EAF-B9DC-2FF97B58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1BC"/>
    <w:pPr>
      <w:spacing w:after="200" w:line="276" w:lineRule="auto"/>
    </w:pPr>
  </w:style>
  <w:style w:type="paragraph" w:styleId="Overskrift1">
    <w:name w:val="heading 1"/>
    <w:basedOn w:val="Normal"/>
    <w:next w:val="Normal"/>
    <w:link w:val="Overskrift1Tegn"/>
    <w:qFormat/>
    <w:rsid w:val="007051BC"/>
    <w:pPr>
      <w:keepNext/>
      <w:spacing w:after="0" w:line="240" w:lineRule="auto"/>
      <w:outlineLvl w:val="0"/>
    </w:pPr>
    <w:rPr>
      <w:rFonts w:ascii="Times New Roman" w:eastAsia="Times New Roman" w:hAnsi="Times New Roman" w:cs="Times New Roman"/>
      <w:b/>
      <w:bCs/>
      <w:sz w:val="32"/>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7051BC"/>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7051B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051BC"/>
  </w:style>
  <w:style w:type="paragraph" w:styleId="Sidefod">
    <w:name w:val="footer"/>
    <w:basedOn w:val="Normal"/>
    <w:link w:val="SidefodTegn"/>
    <w:uiPriority w:val="99"/>
    <w:unhideWhenUsed/>
    <w:rsid w:val="007051B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051BC"/>
  </w:style>
  <w:style w:type="paragraph" w:styleId="Listeafsnit">
    <w:name w:val="List Paragraph"/>
    <w:basedOn w:val="Normal"/>
    <w:uiPriority w:val="34"/>
    <w:qFormat/>
    <w:rsid w:val="007051BC"/>
    <w:pPr>
      <w:ind w:left="720"/>
      <w:contextualSpacing/>
    </w:pPr>
  </w:style>
  <w:style w:type="character" w:customStyle="1" w:styleId="Overskrift1Tegn">
    <w:name w:val="Overskrift 1 Tegn"/>
    <w:basedOn w:val="Standardskrifttypeiafsnit"/>
    <w:link w:val="Overskrift1"/>
    <w:rsid w:val="007051BC"/>
    <w:rPr>
      <w:rFonts w:ascii="Times New Roman" w:eastAsia="Times New Roman" w:hAnsi="Times New Roman" w:cs="Times New Roman"/>
      <w:b/>
      <w:bCs/>
      <w:sz w:val="32"/>
      <w:szCs w:val="24"/>
      <w:lang w:eastAsia="da-DK"/>
    </w:rPr>
  </w:style>
  <w:style w:type="paragraph" w:styleId="NormalWeb">
    <w:name w:val="Normal (Web)"/>
    <w:basedOn w:val="Normal"/>
    <w:uiPriority w:val="99"/>
    <w:semiHidden/>
    <w:unhideWhenUsed/>
    <w:rsid w:val="007051BC"/>
    <w:pPr>
      <w:spacing w:after="0"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9A42D9"/>
    <w:rPr>
      <w:color w:val="0563C1" w:themeColor="hyperlink"/>
      <w:u w:val="single"/>
    </w:rPr>
  </w:style>
  <w:style w:type="character" w:styleId="Ulstomtale">
    <w:name w:val="Unresolved Mention"/>
    <w:basedOn w:val="Standardskrifttypeiafsnit"/>
    <w:uiPriority w:val="99"/>
    <w:semiHidden/>
    <w:unhideWhenUsed/>
    <w:rsid w:val="009A42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45258">
      <w:bodyDiv w:val="1"/>
      <w:marLeft w:val="0"/>
      <w:marRight w:val="0"/>
      <w:marTop w:val="0"/>
      <w:marBottom w:val="0"/>
      <w:divBdr>
        <w:top w:val="none" w:sz="0" w:space="0" w:color="auto"/>
        <w:left w:val="none" w:sz="0" w:space="0" w:color="auto"/>
        <w:bottom w:val="none" w:sz="0" w:space="0" w:color="auto"/>
        <w:right w:val="none" w:sz="0" w:space="0" w:color="auto"/>
      </w:divBdr>
      <w:divsChild>
        <w:div w:id="432092281">
          <w:marLeft w:val="0"/>
          <w:marRight w:val="0"/>
          <w:marTop w:val="0"/>
          <w:marBottom w:val="0"/>
          <w:divBdr>
            <w:top w:val="none" w:sz="0" w:space="0" w:color="auto"/>
            <w:left w:val="none" w:sz="0" w:space="0" w:color="auto"/>
            <w:bottom w:val="none" w:sz="0" w:space="0" w:color="auto"/>
            <w:right w:val="none" w:sz="0" w:space="0" w:color="auto"/>
          </w:divBdr>
          <w:divsChild>
            <w:div w:id="579100259">
              <w:marLeft w:val="0"/>
              <w:marRight w:val="0"/>
              <w:marTop w:val="0"/>
              <w:marBottom w:val="0"/>
              <w:divBdr>
                <w:top w:val="none" w:sz="0" w:space="0" w:color="auto"/>
                <w:left w:val="none" w:sz="0" w:space="0" w:color="auto"/>
                <w:bottom w:val="none" w:sz="0" w:space="0" w:color="auto"/>
                <w:right w:val="none" w:sz="0" w:space="0" w:color="auto"/>
              </w:divBdr>
              <w:divsChild>
                <w:div w:id="1178622549">
                  <w:marLeft w:val="0"/>
                  <w:marRight w:val="0"/>
                  <w:marTop w:val="0"/>
                  <w:marBottom w:val="0"/>
                  <w:divBdr>
                    <w:top w:val="none" w:sz="0" w:space="0" w:color="auto"/>
                    <w:left w:val="none" w:sz="0" w:space="0" w:color="auto"/>
                    <w:bottom w:val="none" w:sz="0" w:space="0" w:color="auto"/>
                    <w:right w:val="none" w:sz="0" w:space="0" w:color="auto"/>
                  </w:divBdr>
                  <w:divsChild>
                    <w:div w:id="1514877924">
                      <w:marLeft w:val="0"/>
                      <w:marRight w:val="0"/>
                      <w:marTop w:val="0"/>
                      <w:marBottom w:val="300"/>
                      <w:divBdr>
                        <w:top w:val="none" w:sz="0" w:space="0" w:color="auto"/>
                        <w:left w:val="none" w:sz="0" w:space="0" w:color="auto"/>
                        <w:bottom w:val="none" w:sz="0" w:space="0" w:color="auto"/>
                        <w:right w:val="none" w:sz="0" w:space="0" w:color="auto"/>
                      </w:divBdr>
                      <w:divsChild>
                        <w:div w:id="535002994">
                          <w:marLeft w:val="0"/>
                          <w:marRight w:val="0"/>
                          <w:marTop w:val="0"/>
                          <w:marBottom w:val="0"/>
                          <w:divBdr>
                            <w:top w:val="none" w:sz="0" w:space="0" w:color="auto"/>
                            <w:left w:val="none" w:sz="0" w:space="0" w:color="auto"/>
                            <w:bottom w:val="none" w:sz="0" w:space="0" w:color="auto"/>
                            <w:right w:val="none" w:sz="0" w:space="0" w:color="auto"/>
                          </w:divBdr>
                          <w:divsChild>
                            <w:div w:id="3058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552392">
      <w:bodyDiv w:val="1"/>
      <w:marLeft w:val="0"/>
      <w:marRight w:val="0"/>
      <w:marTop w:val="0"/>
      <w:marBottom w:val="0"/>
      <w:divBdr>
        <w:top w:val="none" w:sz="0" w:space="0" w:color="auto"/>
        <w:left w:val="none" w:sz="0" w:space="0" w:color="auto"/>
        <w:bottom w:val="none" w:sz="0" w:space="0" w:color="auto"/>
        <w:right w:val="none" w:sz="0" w:space="0" w:color="auto"/>
      </w:divBdr>
      <w:divsChild>
        <w:div w:id="882792396">
          <w:marLeft w:val="0"/>
          <w:marRight w:val="0"/>
          <w:marTop w:val="0"/>
          <w:marBottom w:val="0"/>
          <w:divBdr>
            <w:top w:val="none" w:sz="0" w:space="0" w:color="auto"/>
            <w:left w:val="none" w:sz="0" w:space="0" w:color="auto"/>
            <w:bottom w:val="none" w:sz="0" w:space="0" w:color="auto"/>
            <w:right w:val="none" w:sz="0" w:space="0" w:color="auto"/>
          </w:divBdr>
          <w:divsChild>
            <w:div w:id="887687777">
              <w:marLeft w:val="0"/>
              <w:marRight w:val="0"/>
              <w:marTop w:val="0"/>
              <w:marBottom w:val="0"/>
              <w:divBdr>
                <w:top w:val="none" w:sz="0" w:space="0" w:color="auto"/>
                <w:left w:val="none" w:sz="0" w:space="0" w:color="auto"/>
                <w:bottom w:val="none" w:sz="0" w:space="0" w:color="auto"/>
                <w:right w:val="none" w:sz="0" w:space="0" w:color="auto"/>
              </w:divBdr>
              <w:divsChild>
                <w:div w:id="384913889">
                  <w:marLeft w:val="0"/>
                  <w:marRight w:val="0"/>
                  <w:marTop w:val="0"/>
                  <w:marBottom w:val="0"/>
                  <w:divBdr>
                    <w:top w:val="none" w:sz="0" w:space="0" w:color="auto"/>
                    <w:left w:val="none" w:sz="0" w:space="0" w:color="auto"/>
                    <w:bottom w:val="none" w:sz="0" w:space="0" w:color="auto"/>
                    <w:right w:val="none" w:sz="0" w:space="0" w:color="auto"/>
                  </w:divBdr>
                  <w:divsChild>
                    <w:div w:id="345252326">
                      <w:marLeft w:val="0"/>
                      <w:marRight w:val="0"/>
                      <w:marTop w:val="0"/>
                      <w:marBottom w:val="300"/>
                      <w:divBdr>
                        <w:top w:val="none" w:sz="0" w:space="0" w:color="auto"/>
                        <w:left w:val="none" w:sz="0" w:space="0" w:color="auto"/>
                        <w:bottom w:val="none" w:sz="0" w:space="0" w:color="auto"/>
                        <w:right w:val="none" w:sz="0" w:space="0" w:color="auto"/>
                      </w:divBdr>
                      <w:divsChild>
                        <w:div w:id="757290321">
                          <w:marLeft w:val="0"/>
                          <w:marRight w:val="0"/>
                          <w:marTop w:val="0"/>
                          <w:marBottom w:val="0"/>
                          <w:divBdr>
                            <w:top w:val="none" w:sz="0" w:space="0" w:color="auto"/>
                            <w:left w:val="none" w:sz="0" w:space="0" w:color="auto"/>
                            <w:bottom w:val="none" w:sz="0" w:space="0" w:color="auto"/>
                            <w:right w:val="none" w:sz="0" w:space="0" w:color="auto"/>
                          </w:divBdr>
                          <w:divsChild>
                            <w:div w:id="17916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734706">
      <w:bodyDiv w:val="1"/>
      <w:marLeft w:val="0"/>
      <w:marRight w:val="0"/>
      <w:marTop w:val="0"/>
      <w:marBottom w:val="0"/>
      <w:divBdr>
        <w:top w:val="none" w:sz="0" w:space="0" w:color="auto"/>
        <w:left w:val="none" w:sz="0" w:space="0" w:color="auto"/>
        <w:bottom w:val="none" w:sz="0" w:space="0" w:color="auto"/>
        <w:right w:val="none" w:sz="0" w:space="0" w:color="auto"/>
      </w:divBdr>
      <w:divsChild>
        <w:div w:id="1102265747">
          <w:marLeft w:val="0"/>
          <w:marRight w:val="0"/>
          <w:marTop w:val="0"/>
          <w:marBottom w:val="0"/>
          <w:divBdr>
            <w:top w:val="none" w:sz="0" w:space="0" w:color="auto"/>
            <w:left w:val="none" w:sz="0" w:space="0" w:color="auto"/>
            <w:bottom w:val="none" w:sz="0" w:space="0" w:color="auto"/>
            <w:right w:val="none" w:sz="0" w:space="0" w:color="auto"/>
          </w:divBdr>
          <w:divsChild>
            <w:div w:id="300421666">
              <w:marLeft w:val="0"/>
              <w:marRight w:val="0"/>
              <w:marTop w:val="0"/>
              <w:marBottom w:val="0"/>
              <w:divBdr>
                <w:top w:val="none" w:sz="0" w:space="0" w:color="auto"/>
                <w:left w:val="none" w:sz="0" w:space="0" w:color="auto"/>
                <w:bottom w:val="none" w:sz="0" w:space="0" w:color="auto"/>
                <w:right w:val="none" w:sz="0" w:space="0" w:color="auto"/>
              </w:divBdr>
              <w:divsChild>
                <w:div w:id="257718825">
                  <w:marLeft w:val="0"/>
                  <w:marRight w:val="0"/>
                  <w:marTop w:val="0"/>
                  <w:marBottom w:val="0"/>
                  <w:divBdr>
                    <w:top w:val="none" w:sz="0" w:space="0" w:color="auto"/>
                    <w:left w:val="none" w:sz="0" w:space="0" w:color="auto"/>
                    <w:bottom w:val="none" w:sz="0" w:space="0" w:color="auto"/>
                    <w:right w:val="none" w:sz="0" w:space="0" w:color="auto"/>
                  </w:divBdr>
                  <w:divsChild>
                    <w:div w:id="88548398">
                      <w:marLeft w:val="0"/>
                      <w:marRight w:val="0"/>
                      <w:marTop w:val="0"/>
                      <w:marBottom w:val="300"/>
                      <w:divBdr>
                        <w:top w:val="none" w:sz="0" w:space="0" w:color="auto"/>
                        <w:left w:val="none" w:sz="0" w:space="0" w:color="auto"/>
                        <w:bottom w:val="none" w:sz="0" w:space="0" w:color="auto"/>
                        <w:right w:val="none" w:sz="0" w:space="0" w:color="auto"/>
                      </w:divBdr>
                      <w:divsChild>
                        <w:div w:id="1915313155">
                          <w:marLeft w:val="0"/>
                          <w:marRight w:val="0"/>
                          <w:marTop w:val="0"/>
                          <w:marBottom w:val="0"/>
                          <w:divBdr>
                            <w:top w:val="none" w:sz="0" w:space="0" w:color="auto"/>
                            <w:left w:val="none" w:sz="0" w:space="0" w:color="auto"/>
                            <w:bottom w:val="none" w:sz="0" w:space="0" w:color="auto"/>
                            <w:right w:val="none" w:sz="0" w:space="0" w:color="auto"/>
                          </w:divBdr>
                          <w:divsChild>
                            <w:div w:id="161313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tranet.viborg.dk/Tvaergaaende/Arbejdsmiljoe-og-trivsel/Arbejdsska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749</Words>
  <Characters>4573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Bengtsen</dc:creator>
  <cp:keywords/>
  <dc:description/>
  <cp:lastModifiedBy>Kennet Henriksen</cp:lastModifiedBy>
  <cp:revision>6</cp:revision>
  <dcterms:created xsi:type="dcterms:W3CDTF">2017-10-19T08:57:00Z</dcterms:created>
  <dcterms:modified xsi:type="dcterms:W3CDTF">2017-11-09T10:45:00Z</dcterms:modified>
</cp:coreProperties>
</file>