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2298B" w:rsidRPr="006657ED" w14:paraId="4196918C" w14:textId="77777777" w:rsidTr="00CA50B6">
        <w:tc>
          <w:tcPr>
            <w:tcW w:w="8748" w:type="dxa"/>
            <w:shd w:val="clear" w:color="auto" w:fill="auto"/>
          </w:tcPr>
          <w:p w14:paraId="255FADAB" w14:textId="2DF084A8" w:rsidR="00D2298B" w:rsidRPr="006657ED" w:rsidRDefault="00D2298B" w:rsidP="00CA50B6">
            <w:pPr>
              <w:rPr>
                <w:szCs w:val="20"/>
              </w:rPr>
            </w:pPr>
          </w:p>
          <w:p w14:paraId="7F1DF94B" w14:textId="7846B520" w:rsidR="00D2298B" w:rsidRDefault="00D2298B" w:rsidP="00CA50B6">
            <w:pPr>
              <w:rPr>
                <w:szCs w:val="20"/>
              </w:rPr>
            </w:pPr>
            <w:r>
              <w:rPr>
                <w:szCs w:val="20"/>
              </w:rPr>
              <w:t>Vedtaget af Lokal-MED/</w:t>
            </w:r>
            <w:r w:rsidR="00701728">
              <w:rPr>
                <w:szCs w:val="20"/>
              </w:rPr>
              <w:t xml:space="preserve">AMR – gruppen </w:t>
            </w:r>
          </w:p>
          <w:p w14:paraId="4B9F961E" w14:textId="77777777" w:rsidR="00701728" w:rsidRDefault="00701728" w:rsidP="00CA50B6">
            <w:pPr>
              <w:rPr>
                <w:szCs w:val="20"/>
              </w:rPr>
            </w:pPr>
          </w:p>
          <w:p w14:paraId="3BF1B166" w14:textId="3DD81AEC" w:rsidR="00D2298B" w:rsidRPr="006657ED" w:rsidRDefault="00D2298B" w:rsidP="00CA50B6">
            <w:pPr>
              <w:rPr>
                <w:szCs w:val="20"/>
              </w:rPr>
            </w:pPr>
            <w:r>
              <w:rPr>
                <w:szCs w:val="20"/>
              </w:rPr>
              <w:t>Dato:</w:t>
            </w:r>
            <w:r w:rsidR="00701728">
              <w:rPr>
                <w:szCs w:val="20"/>
              </w:rPr>
              <w:t xml:space="preserve"> </w:t>
            </w:r>
            <w:r w:rsidR="00825893">
              <w:rPr>
                <w:szCs w:val="20"/>
              </w:rPr>
              <w:t>30-1-2025</w:t>
            </w:r>
          </w:p>
          <w:p w14:paraId="3A614B67" w14:textId="77777777" w:rsidR="00D2298B" w:rsidRPr="006657ED" w:rsidRDefault="00D2298B" w:rsidP="00CA50B6">
            <w:pPr>
              <w:rPr>
                <w:szCs w:val="20"/>
              </w:rPr>
            </w:pPr>
          </w:p>
        </w:tc>
      </w:tr>
      <w:tr w:rsidR="00D2298B" w:rsidRPr="006657ED" w14:paraId="4C346C56" w14:textId="77777777" w:rsidTr="00CA50B6">
        <w:tc>
          <w:tcPr>
            <w:tcW w:w="8748" w:type="dxa"/>
            <w:shd w:val="clear" w:color="auto" w:fill="auto"/>
          </w:tcPr>
          <w:p w14:paraId="485A8D9D" w14:textId="77777777" w:rsidR="00D2298B" w:rsidRPr="006657ED" w:rsidRDefault="00D2298B" w:rsidP="00CA50B6">
            <w:pPr>
              <w:rPr>
                <w:szCs w:val="20"/>
              </w:rPr>
            </w:pPr>
          </w:p>
          <w:p w14:paraId="54F78D23" w14:textId="5F8E9912" w:rsidR="00D2298B" w:rsidRPr="006657ED" w:rsidRDefault="00D2298B" w:rsidP="00CA50B6">
            <w:pPr>
              <w:rPr>
                <w:szCs w:val="20"/>
              </w:rPr>
            </w:pPr>
            <w:r>
              <w:rPr>
                <w:szCs w:val="20"/>
              </w:rPr>
              <w:t>Proceduren</w:t>
            </w:r>
            <w:r w:rsidRPr="006657ED">
              <w:rPr>
                <w:szCs w:val="20"/>
              </w:rPr>
              <w:t xml:space="preserve"> er en del af </w:t>
            </w:r>
            <w:r>
              <w:rPr>
                <w:szCs w:val="20"/>
              </w:rPr>
              <w:t>handleplanen</w:t>
            </w:r>
            <w:r w:rsidRPr="006657ED">
              <w:rPr>
                <w:szCs w:val="20"/>
              </w:rPr>
              <w:t xml:space="preserve"> for </w:t>
            </w:r>
            <w:r>
              <w:rPr>
                <w:szCs w:val="20"/>
              </w:rPr>
              <w:t xml:space="preserve">forebyggelse og håndtering af Stress, vold og trusler samt mobning og chikane i </w:t>
            </w:r>
            <w:r w:rsidRPr="006657ED">
              <w:rPr>
                <w:szCs w:val="20"/>
              </w:rPr>
              <w:t>Viborg Kommune og indgår i Arbejdsmiljøhåndbogen.</w:t>
            </w:r>
          </w:p>
          <w:p w14:paraId="37EE4E08" w14:textId="77777777" w:rsidR="00D2298B" w:rsidRPr="006657ED" w:rsidRDefault="00D2298B" w:rsidP="00CA50B6">
            <w:pPr>
              <w:rPr>
                <w:szCs w:val="20"/>
              </w:rPr>
            </w:pPr>
          </w:p>
        </w:tc>
      </w:tr>
      <w:tr w:rsidR="00D2298B" w:rsidRPr="006657ED" w14:paraId="6D9CF42E" w14:textId="77777777" w:rsidTr="00CA50B6">
        <w:tc>
          <w:tcPr>
            <w:tcW w:w="8748" w:type="dxa"/>
            <w:shd w:val="clear" w:color="auto" w:fill="auto"/>
          </w:tcPr>
          <w:p w14:paraId="122CFA82" w14:textId="77777777" w:rsidR="00D2298B" w:rsidRPr="006657ED" w:rsidRDefault="00D2298B" w:rsidP="00CA50B6">
            <w:pPr>
              <w:rPr>
                <w:szCs w:val="20"/>
              </w:rPr>
            </w:pPr>
          </w:p>
          <w:p w14:paraId="629309D7" w14:textId="77777777" w:rsidR="00D2298B" w:rsidRPr="00720132" w:rsidRDefault="00D2298B" w:rsidP="00CA50B6">
            <w:pPr>
              <w:rPr>
                <w:b/>
                <w:szCs w:val="20"/>
              </w:rPr>
            </w:pPr>
            <w:r w:rsidRPr="00720132">
              <w:rPr>
                <w:b/>
                <w:szCs w:val="20"/>
              </w:rPr>
              <w:t>Procedure</w:t>
            </w:r>
          </w:p>
          <w:p w14:paraId="3DED7B49" w14:textId="77777777" w:rsidR="00D2298B" w:rsidRPr="006657ED" w:rsidRDefault="00D2298B" w:rsidP="00CA50B6">
            <w:pPr>
              <w:rPr>
                <w:szCs w:val="20"/>
              </w:rPr>
            </w:pPr>
          </w:p>
          <w:p w14:paraId="325317DB" w14:textId="1EE10135" w:rsidR="00D2298B" w:rsidRDefault="00D2298B" w:rsidP="00CA50B6">
            <w:pPr>
              <w:rPr>
                <w:szCs w:val="20"/>
              </w:rPr>
            </w:pPr>
            <w:r w:rsidRPr="006657ED">
              <w:rPr>
                <w:szCs w:val="20"/>
              </w:rPr>
              <w:t>Den ramte forlader situationen, men ikke arbejdspladsen uden at have kontaktet en leder eller en kollega.</w:t>
            </w:r>
            <w:r w:rsidR="003F6869">
              <w:rPr>
                <w:szCs w:val="20"/>
              </w:rPr>
              <w:t xml:space="preserve"> Er den ramte ikke selv i stand til at tage kontakt til leder, skal kollega sørge for dette uanset tidspunkt på døgnet.</w:t>
            </w:r>
          </w:p>
          <w:p w14:paraId="54BE992B" w14:textId="77777777" w:rsidR="003F6869" w:rsidRPr="006657ED" w:rsidRDefault="003F6869" w:rsidP="00CA50B6">
            <w:pPr>
              <w:rPr>
                <w:szCs w:val="20"/>
              </w:rPr>
            </w:pPr>
          </w:p>
          <w:p w14:paraId="38C6F0AB" w14:textId="38F8186F" w:rsidR="00D2298B" w:rsidRDefault="00D2298B" w:rsidP="00CA50B6">
            <w:pPr>
              <w:rPr>
                <w:szCs w:val="20"/>
                <w:u w:val="single"/>
              </w:rPr>
            </w:pPr>
            <w:r w:rsidRPr="006657ED">
              <w:rPr>
                <w:szCs w:val="20"/>
                <w:u w:val="single"/>
              </w:rPr>
              <w:t>Umiddelbart efter hændelsen:</w:t>
            </w:r>
          </w:p>
          <w:p w14:paraId="34CA930D" w14:textId="13A631F8" w:rsidR="00E508F8" w:rsidRDefault="00E508F8" w:rsidP="003F6869">
            <w:pPr>
              <w:pStyle w:val="Listeafsnit"/>
              <w:numPr>
                <w:ilvl w:val="0"/>
                <w:numId w:val="3"/>
              </w:numPr>
              <w:rPr>
                <w:szCs w:val="20"/>
              </w:rPr>
            </w:pPr>
            <w:r w:rsidRPr="00E508F8">
              <w:rPr>
                <w:szCs w:val="20"/>
              </w:rPr>
              <w:t>Skabe tryghed og vurdere behov for akut hjælp.</w:t>
            </w:r>
          </w:p>
          <w:p w14:paraId="20CE2D6C" w14:textId="4D9A5563" w:rsidR="003F6869" w:rsidRPr="003F6869" w:rsidRDefault="003F6869" w:rsidP="003F6869">
            <w:pPr>
              <w:pStyle w:val="Listeafsnit"/>
              <w:numPr>
                <w:ilvl w:val="0"/>
                <w:numId w:val="3"/>
              </w:numPr>
              <w:rPr>
                <w:szCs w:val="20"/>
              </w:rPr>
            </w:pPr>
            <w:r w:rsidRPr="003F6869">
              <w:rPr>
                <w:szCs w:val="20"/>
              </w:rPr>
              <w:t xml:space="preserve">Kollegaer </w:t>
            </w:r>
            <w:r>
              <w:rPr>
                <w:szCs w:val="20"/>
              </w:rPr>
              <w:t>på arbejdsstedet bliver hos den ramte til leder eller dennes stedfortræder kommer frem.</w:t>
            </w:r>
            <w:r w:rsidR="00E508F8">
              <w:rPr>
                <w:szCs w:val="20"/>
              </w:rPr>
              <w:t xml:space="preserve"> </w:t>
            </w:r>
          </w:p>
          <w:p w14:paraId="3227ECAB" w14:textId="1668B696" w:rsidR="00D2298B" w:rsidRPr="00E508F8" w:rsidRDefault="00D2298B" w:rsidP="00E508F8">
            <w:pPr>
              <w:numPr>
                <w:ilvl w:val="0"/>
                <w:numId w:val="1"/>
              </w:numPr>
              <w:rPr>
                <w:szCs w:val="20"/>
              </w:rPr>
            </w:pPr>
            <w:r w:rsidRPr="006657ED">
              <w:rPr>
                <w:szCs w:val="20"/>
              </w:rPr>
              <w:t xml:space="preserve">Lederen eller en anden ansvarlig koordinerer iværksættelsen af </w:t>
            </w:r>
            <w:r w:rsidR="003F6869">
              <w:rPr>
                <w:szCs w:val="20"/>
              </w:rPr>
              <w:t xml:space="preserve">denne kriseplan, når en medarbejder har været udsat for chikane, vold eller trusler og befinder sig i en krisetilstand. </w:t>
            </w:r>
          </w:p>
          <w:p w14:paraId="40AF30CA" w14:textId="3D6B8745" w:rsidR="00D2298B" w:rsidRPr="006657ED" w:rsidRDefault="00D2298B" w:rsidP="00D2298B">
            <w:pPr>
              <w:numPr>
                <w:ilvl w:val="0"/>
                <w:numId w:val="1"/>
              </w:numPr>
              <w:rPr>
                <w:szCs w:val="20"/>
              </w:rPr>
            </w:pPr>
            <w:r w:rsidRPr="006657ED">
              <w:rPr>
                <w:szCs w:val="20"/>
              </w:rPr>
              <w:t>Kollegaen der er ønsket som psykisk førstehjælper yder støtte og omsorg til de</w:t>
            </w:r>
            <w:r w:rsidR="00C11768">
              <w:rPr>
                <w:szCs w:val="20"/>
              </w:rPr>
              <w:t>n kriseramte – jf. det personlige ambulancebrev</w:t>
            </w:r>
            <w:r w:rsidRPr="006657ED">
              <w:rPr>
                <w:szCs w:val="20"/>
              </w:rPr>
              <w:t>.</w:t>
            </w:r>
            <w:r w:rsidR="00E508F8">
              <w:rPr>
                <w:szCs w:val="20"/>
              </w:rPr>
              <w:t xml:space="preserve"> (Ambulance breve foreligger A kontoret i orange </w:t>
            </w:r>
            <w:proofErr w:type="spellStart"/>
            <w:r w:rsidR="00E508F8">
              <w:rPr>
                <w:szCs w:val="20"/>
              </w:rPr>
              <w:t>box</w:t>
            </w:r>
            <w:proofErr w:type="spellEnd"/>
            <w:r w:rsidR="00E508F8">
              <w:rPr>
                <w:szCs w:val="20"/>
              </w:rPr>
              <w:t>)</w:t>
            </w:r>
          </w:p>
          <w:p w14:paraId="1BEF98F7" w14:textId="008C32A1" w:rsidR="00D2298B" w:rsidRDefault="00E508F8" w:rsidP="00D2298B">
            <w:pPr>
              <w:numPr>
                <w:ilvl w:val="0"/>
                <w:numId w:val="1"/>
              </w:numPr>
              <w:rPr>
                <w:szCs w:val="20"/>
              </w:rPr>
            </w:pPr>
            <w:r>
              <w:rPr>
                <w:szCs w:val="20"/>
              </w:rPr>
              <w:t>Ved samtykke t</w:t>
            </w:r>
            <w:r w:rsidR="00D2298B" w:rsidRPr="006657ED">
              <w:rPr>
                <w:szCs w:val="20"/>
              </w:rPr>
              <w:t>ilkald</w:t>
            </w:r>
            <w:r>
              <w:rPr>
                <w:szCs w:val="20"/>
              </w:rPr>
              <w:t>es</w:t>
            </w:r>
            <w:r w:rsidR="00D2298B" w:rsidRPr="006657ED">
              <w:rPr>
                <w:szCs w:val="20"/>
              </w:rPr>
              <w:t xml:space="preserve"> pårørende jf. ambulance</w:t>
            </w:r>
            <w:r w:rsidR="00C11768">
              <w:rPr>
                <w:szCs w:val="20"/>
              </w:rPr>
              <w:t>brevet</w:t>
            </w:r>
            <w:r w:rsidR="00D2298B" w:rsidRPr="006657ED">
              <w:rPr>
                <w:szCs w:val="20"/>
              </w:rPr>
              <w:t>, eller følg den ramte hjem og sørg for at han/hun ikke er alene hjemme.</w:t>
            </w:r>
          </w:p>
          <w:p w14:paraId="1D7EF234" w14:textId="1652302A" w:rsidR="00522E50" w:rsidRPr="006657ED" w:rsidRDefault="00522E50" w:rsidP="00D2298B">
            <w:pPr>
              <w:numPr>
                <w:ilvl w:val="0"/>
                <w:numId w:val="1"/>
              </w:numPr>
              <w:rPr>
                <w:szCs w:val="20"/>
              </w:rPr>
            </w:pPr>
            <w:r>
              <w:rPr>
                <w:szCs w:val="20"/>
              </w:rPr>
              <w:t>Leder vurdere om den strategiske leder skal orienteres.</w:t>
            </w:r>
          </w:p>
          <w:p w14:paraId="51CBFE91" w14:textId="77777777" w:rsidR="00D2298B" w:rsidRPr="006657ED" w:rsidRDefault="00D2298B" w:rsidP="00CA50B6">
            <w:pPr>
              <w:rPr>
                <w:szCs w:val="20"/>
              </w:rPr>
            </w:pPr>
          </w:p>
          <w:p w14:paraId="6E7B4A12" w14:textId="2D0ED83C" w:rsidR="00D2298B" w:rsidRPr="008C5E5A" w:rsidRDefault="00D2298B" w:rsidP="008C5E5A">
            <w:pPr>
              <w:rPr>
                <w:szCs w:val="20"/>
                <w:u w:val="single"/>
              </w:rPr>
            </w:pPr>
            <w:r w:rsidRPr="006657ED">
              <w:rPr>
                <w:szCs w:val="20"/>
                <w:u w:val="single"/>
              </w:rPr>
              <w:t>Indenfor 24 timer:</w:t>
            </w:r>
          </w:p>
          <w:p w14:paraId="4C76B2CC" w14:textId="4642056A" w:rsidR="008C5E5A" w:rsidRDefault="00D2298B" w:rsidP="008C5E5A">
            <w:pPr>
              <w:numPr>
                <w:ilvl w:val="0"/>
                <w:numId w:val="1"/>
              </w:numPr>
              <w:rPr>
                <w:szCs w:val="20"/>
              </w:rPr>
            </w:pPr>
            <w:r w:rsidRPr="006657ED">
              <w:rPr>
                <w:szCs w:val="20"/>
              </w:rPr>
              <w:t>Lederen kontakter kriseramte, for at vurdere ramtes tilstand, og sammen med kriseramte lægges</w:t>
            </w:r>
            <w:r w:rsidR="008C5E5A">
              <w:rPr>
                <w:szCs w:val="20"/>
              </w:rPr>
              <w:t xml:space="preserve"> der</w:t>
            </w:r>
            <w:r w:rsidRPr="006657ED">
              <w:rPr>
                <w:szCs w:val="20"/>
              </w:rPr>
              <w:t xml:space="preserve"> en plan for det videre forløb (fx tilbagevenden til arbejdet, aflastning i ansvarsområder, undgåelse af alene</w:t>
            </w:r>
            <w:r w:rsidR="009F7C2F">
              <w:rPr>
                <w:szCs w:val="20"/>
              </w:rPr>
              <w:t xml:space="preserve"> </w:t>
            </w:r>
            <w:r w:rsidRPr="006657ED">
              <w:rPr>
                <w:szCs w:val="20"/>
              </w:rPr>
              <w:t>arbejde mm.).</w:t>
            </w:r>
            <w:r w:rsidR="008C5E5A" w:rsidRPr="006657ED">
              <w:rPr>
                <w:szCs w:val="20"/>
              </w:rPr>
              <w:t xml:space="preserve"> </w:t>
            </w:r>
          </w:p>
          <w:p w14:paraId="59241339" w14:textId="6BD10341" w:rsidR="008C5E5A" w:rsidRPr="006657ED" w:rsidRDefault="008C5E5A" w:rsidP="008C5E5A">
            <w:pPr>
              <w:numPr>
                <w:ilvl w:val="0"/>
                <w:numId w:val="1"/>
              </w:numPr>
              <w:rPr>
                <w:szCs w:val="20"/>
              </w:rPr>
            </w:pPr>
            <w:r w:rsidRPr="006657ED">
              <w:rPr>
                <w:szCs w:val="20"/>
              </w:rPr>
              <w:t>Arbejdsmiljøgruppen skal sammen med den ramte vurdere om hændelsen bør politianmeldes.</w:t>
            </w:r>
          </w:p>
          <w:p w14:paraId="3687C530" w14:textId="369E4695" w:rsidR="008C5E5A" w:rsidRPr="008C5E5A" w:rsidRDefault="008C5E5A" w:rsidP="008C5E5A">
            <w:pPr>
              <w:ind w:left="720"/>
              <w:rPr>
                <w:szCs w:val="20"/>
              </w:rPr>
            </w:pPr>
          </w:p>
          <w:p w14:paraId="5FBFC8C3" w14:textId="77777777" w:rsidR="00D2298B" w:rsidRPr="006657ED" w:rsidRDefault="00D2298B" w:rsidP="00CA50B6">
            <w:pPr>
              <w:rPr>
                <w:szCs w:val="20"/>
                <w:u w:val="single"/>
              </w:rPr>
            </w:pPr>
            <w:r w:rsidRPr="006657ED">
              <w:rPr>
                <w:szCs w:val="20"/>
                <w:u w:val="single"/>
              </w:rPr>
              <w:t>Senest en uge efter hændelsen:</w:t>
            </w:r>
          </w:p>
          <w:p w14:paraId="5B85BDF9" w14:textId="77777777" w:rsidR="00D2298B" w:rsidRPr="006657ED" w:rsidRDefault="00D2298B" w:rsidP="00D2298B">
            <w:pPr>
              <w:numPr>
                <w:ilvl w:val="0"/>
                <w:numId w:val="1"/>
              </w:numPr>
              <w:rPr>
                <w:szCs w:val="20"/>
              </w:rPr>
            </w:pPr>
            <w:r w:rsidRPr="006657ED">
              <w:rPr>
                <w:szCs w:val="20"/>
              </w:rPr>
              <w:t xml:space="preserve">Arbejdsmiljøgruppen sikrer opfølgning </w:t>
            </w:r>
            <w:r>
              <w:rPr>
                <w:szCs w:val="20"/>
              </w:rPr>
              <w:t xml:space="preserve">på hændelsen </w:t>
            </w:r>
            <w:r w:rsidRPr="006657ED">
              <w:rPr>
                <w:szCs w:val="20"/>
              </w:rPr>
              <w:t>og justerer plan for det videre forløb, hvis der er behov for ændringer.</w:t>
            </w:r>
          </w:p>
          <w:p w14:paraId="34D5F132" w14:textId="77777777" w:rsidR="00D2298B" w:rsidRPr="006657ED" w:rsidRDefault="00D2298B" w:rsidP="00D2298B">
            <w:pPr>
              <w:numPr>
                <w:ilvl w:val="0"/>
                <w:numId w:val="1"/>
              </w:numPr>
              <w:rPr>
                <w:szCs w:val="20"/>
              </w:rPr>
            </w:pPr>
            <w:r w:rsidRPr="006657ED">
              <w:rPr>
                <w:szCs w:val="20"/>
              </w:rPr>
              <w:t xml:space="preserve">Arbejdsmiljøgruppen vurderer </w:t>
            </w:r>
            <w:r>
              <w:rPr>
                <w:szCs w:val="20"/>
              </w:rPr>
              <w:t xml:space="preserve">igen </w:t>
            </w:r>
            <w:r w:rsidRPr="006657ED">
              <w:rPr>
                <w:szCs w:val="20"/>
              </w:rPr>
              <w:t xml:space="preserve">behov for krisesamtaler med ekstern konsulent. </w:t>
            </w:r>
          </w:p>
          <w:p w14:paraId="0E92C8AF" w14:textId="77777777" w:rsidR="00D2298B" w:rsidRDefault="00D2298B" w:rsidP="00D2298B">
            <w:pPr>
              <w:numPr>
                <w:ilvl w:val="0"/>
                <w:numId w:val="1"/>
              </w:numPr>
              <w:rPr>
                <w:szCs w:val="20"/>
              </w:rPr>
            </w:pPr>
            <w:r w:rsidRPr="006657ED">
              <w:rPr>
                <w:szCs w:val="20"/>
              </w:rPr>
              <w:t>Arbejdsmiljøgruppen foretager i samarbejde med ramte intern registrering af hændelsen, samt anmeldelse af arbejdsskade hvis det har medført en dags fravær eller mere.</w:t>
            </w:r>
          </w:p>
          <w:p w14:paraId="302999EC" w14:textId="77777777" w:rsidR="00D2298B" w:rsidRPr="00580309" w:rsidRDefault="00D2298B" w:rsidP="00D2298B">
            <w:pPr>
              <w:numPr>
                <w:ilvl w:val="0"/>
                <w:numId w:val="1"/>
              </w:numPr>
              <w:rPr>
                <w:szCs w:val="20"/>
              </w:rPr>
            </w:pPr>
            <w:r>
              <w:rPr>
                <w:szCs w:val="20"/>
              </w:rPr>
              <w:t>Arbejdsmiljøgruppen iværksætter debriefing af</w:t>
            </w:r>
            <w:r w:rsidRPr="00580309">
              <w:rPr>
                <w:szCs w:val="20"/>
              </w:rPr>
              <w:t xml:space="preserve"> involverede og vidner.</w:t>
            </w:r>
          </w:p>
          <w:p w14:paraId="4702BCFD" w14:textId="77777777" w:rsidR="00D2298B" w:rsidRPr="006657ED" w:rsidRDefault="00D2298B" w:rsidP="00CA50B6">
            <w:pPr>
              <w:rPr>
                <w:szCs w:val="20"/>
              </w:rPr>
            </w:pPr>
          </w:p>
          <w:p w14:paraId="4F190FF9" w14:textId="77777777" w:rsidR="00D2298B" w:rsidRPr="006657ED" w:rsidRDefault="00D2298B" w:rsidP="00CA50B6">
            <w:pPr>
              <w:rPr>
                <w:szCs w:val="20"/>
              </w:rPr>
            </w:pPr>
            <w:r w:rsidRPr="006657ED">
              <w:rPr>
                <w:szCs w:val="20"/>
                <w:u w:val="single"/>
              </w:rPr>
              <w:t>Vigtige telefonnumre:</w:t>
            </w:r>
          </w:p>
          <w:p w14:paraId="0F86AA0A" w14:textId="77777777" w:rsidR="00D2298B" w:rsidRPr="006657ED" w:rsidRDefault="00D2298B" w:rsidP="00CA50B6">
            <w:pPr>
              <w:rPr>
                <w:szCs w:val="20"/>
              </w:rPr>
            </w:pPr>
          </w:p>
          <w:p w14:paraId="16D2F4CE" w14:textId="175E1F10" w:rsidR="008C5E5A" w:rsidRDefault="00701728" w:rsidP="00CA50B6">
            <w:pPr>
              <w:rPr>
                <w:szCs w:val="20"/>
              </w:rPr>
            </w:pPr>
            <w:r>
              <w:rPr>
                <w:szCs w:val="20"/>
              </w:rPr>
              <w:t>Centerl</w:t>
            </w:r>
            <w:r w:rsidR="00D2298B" w:rsidRPr="006657ED">
              <w:rPr>
                <w:szCs w:val="20"/>
              </w:rPr>
              <w:t>eder</w:t>
            </w:r>
            <w:r w:rsidR="008C5E5A">
              <w:rPr>
                <w:szCs w:val="20"/>
              </w:rPr>
              <w:t xml:space="preserve">                 </w:t>
            </w:r>
            <w:r w:rsidR="00825893">
              <w:rPr>
                <w:szCs w:val="20"/>
              </w:rPr>
              <w:t>Lone Hermansen</w:t>
            </w:r>
            <w:r w:rsidR="008C5E5A">
              <w:rPr>
                <w:szCs w:val="20"/>
              </w:rPr>
              <w:t xml:space="preserve">          </w:t>
            </w:r>
            <w:r w:rsidR="00E817BA">
              <w:rPr>
                <w:szCs w:val="20"/>
              </w:rPr>
              <w:t xml:space="preserve">           </w:t>
            </w:r>
            <w:r w:rsidR="00825893">
              <w:rPr>
                <w:szCs w:val="20"/>
              </w:rPr>
              <w:t xml:space="preserve"> </w:t>
            </w:r>
            <w:r w:rsidR="00E817BA">
              <w:rPr>
                <w:szCs w:val="20"/>
              </w:rPr>
              <w:t xml:space="preserve">  </w:t>
            </w:r>
            <w:r w:rsidR="008C5E5A">
              <w:rPr>
                <w:szCs w:val="20"/>
              </w:rPr>
              <w:t>41719309</w:t>
            </w:r>
            <w:r w:rsidR="00811BD3">
              <w:rPr>
                <w:szCs w:val="20"/>
              </w:rPr>
              <w:t xml:space="preserve"> </w:t>
            </w:r>
            <w:r>
              <w:rPr>
                <w:szCs w:val="20"/>
              </w:rPr>
              <w:t>/</w:t>
            </w:r>
            <w:r w:rsidR="00825893">
              <w:rPr>
                <w:szCs w:val="20"/>
              </w:rPr>
              <w:t xml:space="preserve"> 28433093</w:t>
            </w:r>
          </w:p>
          <w:p w14:paraId="0F6B5935" w14:textId="4A67CA07" w:rsidR="008C5E5A" w:rsidRDefault="008C5E5A" w:rsidP="00CA50B6">
            <w:pPr>
              <w:rPr>
                <w:szCs w:val="20"/>
              </w:rPr>
            </w:pPr>
            <w:r>
              <w:rPr>
                <w:szCs w:val="20"/>
              </w:rPr>
              <w:t xml:space="preserve">Strategiske leder         </w:t>
            </w:r>
            <w:r w:rsidR="00825893">
              <w:rPr>
                <w:szCs w:val="20"/>
              </w:rPr>
              <w:t xml:space="preserve">Marianne Villekold             </w:t>
            </w:r>
            <w:r w:rsidR="00E817BA">
              <w:rPr>
                <w:szCs w:val="20"/>
              </w:rPr>
              <w:t xml:space="preserve">   </w:t>
            </w:r>
            <w:r>
              <w:rPr>
                <w:szCs w:val="20"/>
              </w:rPr>
              <w:t xml:space="preserve">      </w:t>
            </w:r>
            <w:r w:rsidR="00E817BA">
              <w:rPr>
                <w:szCs w:val="20"/>
              </w:rPr>
              <w:t>87876501</w:t>
            </w:r>
          </w:p>
          <w:p w14:paraId="2717476D" w14:textId="2075928E" w:rsidR="008C5E5A" w:rsidRPr="00825893" w:rsidRDefault="008C5E5A" w:rsidP="00CA50B6">
            <w:pPr>
              <w:rPr>
                <w:szCs w:val="20"/>
              </w:rPr>
            </w:pPr>
            <w:r w:rsidRPr="00825893">
              <w:rPr>
                <w:szCs w:val="20"/>
              </w:rPr>
              <w:t xml:space="preserve">AMR                            </w:t>
            </w:r>
            <w:r w:rsidR="00825893">
              <w:rPr>
                <w:szCs w:val="20"/>
              </w:rPr>
              <w:t xml:space="preserve">Britta </w:t>
            </w:r>
            <w:proofErr w:type="spellStart"/>
            <w:r w:rsidR="00825893">
              <w:rPr>
                <w:szCs w:val="20"/>
              </w:rPr>
              <w:t>klaris</w:t>
            </w:r>
            <w:proofErr w:type="spellEnd"/>
            <w:r w:rsidR="00825893">
              <w:rPr>
                <w:szCs w:val="20"/>
              </w:rPr>
              <w:t xml:space="preserve">         </w:t>
            </w:r>
            <w:r w:rsidRPr="00825893">
              <w:rPr>
                <w:szCs w:val="20"/>
              </w:rPr>
              <w:t xml:space="preserve">           </w:t>
            </w:r>
            <w:r w:rsidR="00E817BA" w:rsidRPr="00825893">
              <w:rPr>
                <w:szCs w:val="20"/>
              </w:rPr>
              <w:t xml:space="preserve">             </w:t>
            </w:r>
            <w:r w:rsidR="00825893">
              <w:rPr>
                <w:szCs w:val="20"/>
              </w:rPr>
              <w:t>29403818</w:t>
            </w:r>
          </w:p>
          <w:p w14:paraId="214ABD52" w14:textId="13E5D3E2" w:rsidR="008C5E5A" w:rsidRPr="00701728" w:rsidRDefault="008C5E5A" w:rsidP="00CA50B6">
            <w:pPr>
              <w:rPr>
                <w:szCs w:val="20"/>
                <w:lang w:val="en-US"/>
              </w:rPr>
            </w:pPr>
            <w:r w:rsidRPr="00701728">
              <w:rPr>
                <w:szCs w:val="20"/>
                <w:lang w:val="en-US"/>
              </w:rPr>
              <w:t>TR                               C</w:t>
            </w:r>
            <w:r w:rsidR="00701728" w:rsidRPr="00701728">
              <w:rPr>
                <w:szCs w:val="20"/>
                <w:lang w:val="en-US"/>
              </w:rPr>
              <w:t>amilla Brink</w:t>
            </w:r>
            <w:r w:rsidRPr="00701728">
              <w:rPr>
                <w:szCs w:val="20"/>
                <w:lang w:val="en-US"/>
              </w:rPr>
              <w:t xml:space="preserve">             </w:t>
            </w:r>
            <w:r w:rsidR="00701728" w:rsidRPr="00701728">
              <w:rPr>
                <w:szCs w:val="20"/>
                <w:lang w:val="en-US"/>
              </w:rPr>
              <w:t xml:space="preserve">     </w:t>
            </w:r>
            <w:r w:rsidR="00E817BA">
              <w:rPr>
                <w:szCs w:val="20"/>
                <w:lang w:val="en-US"/>
              </w:rPr>
              <w:t xml:space="preserve">            </w:t>
            </w:r>
            <w:r w:rsidR="00701728" w:rsidRPr="00701728">
              <w:rPr>
                <w:szCs w:val="20"/>
                <w:lang w:val="en-US"/>
              </w:rPr>
              <w:t>53709780</w:t>
            </w:r>
            <w:r w:rsidRPr="00701728">
              <w:rPr>
                <w:szCs w:val="20"/>
                <w:lang w:val="en-US"/>
              </w:rPr>
              <w:t xml:space="preserve">   </w:t>
            </w:r>
          </w:p>
          <w:p w14:paraId="3C35E84C" w14:textId="295E45EB" w:rsidR="00D2298B" w:rsidRPr="006657ED" w:rsidRDefault="008C5E5A" w:rsidP="00CA50B6">
            <w:pPr>
              <w:rPr>
                <w:szCs w:val="20"/>
              </w:rPr>
            </w:pPr>
            <w:r>
              <w:rPr>
                <w:szCs w:val="20"/>
              </w:rPr>
              <w:t xml:space="preserve">Ved ferie foreligger der en plan over oversigt for ledelse   </w:t>
            </w:r>
          </w:p>
          <w:p w14:paraId="7B1D7AF5" w14:textId="77777777" w:rsidR="00D2298B" w:rsidRPr="006657ED" w:rsidRDefault="00D2298B" w:rsidP="00CA50B6">
            <w:pPr>
              <w:rPr>
                <w:szCs w:val="20"/>
              </w:rPr>
            </w:pPr>
          </w:p>
          <w:p w14:paraId="3502F08E" w14:textId="77777777" w:rsidR="00D2298B" w:rsidRPr="006657ED" w:rsidRDefault="00D2298B" w:rsidP="00CA50B6">
            <w:pPr>
              <w:rPr>
                <w:szCs w:val="20"/>
              </w:rPr>
            </w:pPr>
            <w:r w:rsidRPr="006657ED">
              <w:rPr>
                <w:szCs w:val="20"/>
              </w:rPr>
              <w:t xml:space="preserve">Viborg Kommunes HR-afdeling                                 4171 9045        </w:t>
            </w:r>
            <w:proofErr w:type="gramStart"/>
            <w:r w:rsidRPr="006657ED">
              <w:rPr>
                <w:szCs w:val="20"/>
              </w:rPr>
              <w:t xml:space="preserve">   (</w:t>
            </w:r>
            <w:proofErr w:type="gramEnd"/>
            <w:r w:rsidRPr="006657ED">
              <w:rPr>
                <w:szCs w:val="20"/>
              </w:rPr>
              <w:t>indenfor kontortid)</w:t>
            </w:r>
          </w:p>
          <w:p w14:paraId="4CD352A0" w14:textId="77777777" w:rsidR="00D2298B" w:rsidRPr="006657ED" w:rsidRDefault="00D2298B" w:rsidP="00CA50B6">
            <w:pPr>
              <w:rPr>
                <w:szCs w:val="20"/>
              </w:rPr>
            </w:pPr>
            <w:r w:rsidRPr="006657ED">
              <w:rPr>
                <w:szCs w:val="20"/>
              </w:rPr>
              <w:t>(</w:t>
            </w:r>
            <w:r>
              <w:rPr>
                <w:szCs w:val="20"/>
              </w:rPr>
              <w:t xml:space="preserve">ikke akut </w:t>
            </w:r>
            <w:proofErr w:type="gramStart"/>
            <w:r>
              <w:rPr>
                <w:szCs w:val="20"/>
              </w:rPr>
              <w:t>situationer</w:t>
            </w:r>
            <w:r w:rsidRPr="006657ED">
              <w:rPr>
                <w:szCs w:val="20"/>
              </w:rPr>
              <w:t xml:space="preserve">)   </w:t>
            </w:r>
            <w:proofErr w:type="gramEnd"/>
            <w:r w:rsidRPr="006657ED">
              <w:rPr>
                <w:szCs w:val="20"/>
              </w:rPr>
              <w:t xml:space="preserve">                        </w:t>
            </w:r>
            <w:r>
              <w:rPr>
                <w:szCs w:val="20"/>
              </w:rPr>
              <w:t xml:space="preserve">                      </w:t>
            </w:r>
            <w:r w:rsidRPr="006657ED">
              <w:rPr>
                <w:szCs w:val="20"/>
              </w:rPr>
              <w:t>4171 9050</w:t>
            </w:r>
          </w:p>
          <w:p w14:paraId="62159233" w14:textId="605B18B0" w:rsidR="00D2298B" w:rsidRPr="006657ED" w:rsidRDefault="00D2298B" w:rsidP="00CA50B6">
            <w:pPr>
              <w:rPr>
                <w:szCs w:val="20"/>
              </w:rPr>
            </w:pPr>
            <w:r w:rsidRPr="006657ED">
              <w:rPr>
                <w:szCs w:val="20"/>
              </w:rPr>
              <w:t xml:space="preserve">                                                                              </w:t>
            </w:r>
          </w:p>
          <w:p w14:paraId="5B86FDF9" w14:textId="77777777" w:rsidR="00D2298B" w:rsidRPr="006657ED" w:rsidRDefault="00D2298B" w:rsidP="00CA50B6">
            <w:pPr>
              <w:rPr>
                <w:szCs w:val="20"/>
              </w:rPr>
            </w:pPr>
            <w:r w:rsidRPr="006657ED">
              <w:rPr>
                <w:szCs w:val="20"/>
              </w:rPr>
              <w:lastRenderedPageBreak/>
              <w:t xml:space="preserve">Beredskabsafdelingen                    </w:t>
            </w:r>
            <w:r>
              <w:rPr>
                <w:szCs w:val="20"/>
              </w:rPr>
              <w:t xml:space="preserve">                           </w:t>
            </w:r>
            <w:r w:rsidRPr="006657ED">
              <w:rPr>
                <w:szCs w:val="20"/>
              </w:rPr>
              <w:t xml:space="preserve">8787 5050        </w:t>
            </w:r>
            <w:proofErr w:type="gramStart"/>
            <w:r w:rsidRPr="006657ED">
              <w:rPr>
                <w:szCs w:val="20"/>
              </w:rPr>
              <w:t xml:space="preserve">   (</w:t>
            </w:r>
            <w:proofErr w:type="gramEnd"/>
            <w:r w:rsidRPr="006657ED">
              <w:rPr>
                <w:szCs w:val="20"/>
              </w:rPr>
              <w:t>udenfor kontortid)</w:t>
            </w:r>
          </w:p>
          <w:p w14:paraId="64CA1997" w14:textId="24C80F5B" w:rsidR="00D2298B" w:rsidRDefault="00D2298B" w:rsidP="00CA50B6">
            <w:pPr>
              <w:rPr>
                <w:szCs w:val="20"/>
              </w:rPr>
            </w:pPr>
            <w:r w:rsidRPr="006657ED">
              <w:rPr>
                <w:szCs w:val="20"/>
              </w:rPr>
              <w:t>(ved akut</w:t>
            </w:r>
            <w:r>
              <w:rPr>
                <w:szCs w:val="20"/>
              </w:rPr>
              <w:t>/ uopsætteligt</w:t>
            </w:r>
            <w:r w:rsidRPr="006657ED">
              <w:rPr>
                <w:szCs w:val="20"/>
              </w:rPr>
              <w:t xml:space="preserve"> behov)</w:t>
            </w:r>
            <w:r w:rsidR="00E77CAB">
              <w:rPr>
                <w:szCs w:val="20"/>
              </w:rPr>
              <w:t xml:space="preserve">                                  </w:t>
            </w:r>
          </w:p>
          <w:p w14:paraId="3844916B" w14:textId="77777777" w:rsidR="00D2298B" w:rsidRPr="006657ED" w:rsidRDefault="00D2298B" w:rsidP="00CA50B6">
            <w:pPr>
              <w:rPr>
                <w:szCs w:val="20"/>
              </w:rPr>
            </w:pPr>
          </w:p>
          <w:p w14:paraId="398B8E5D" w14:textId="77777777" w:rsidR="00D2298B" w:rsidRPr="006657ED" w:rsidRDefault="00D2298B" w:rsidP="00CA50B6">
            <w:pPr>
              <w:rPr>
                <w:szCs w:val="20"/>
              </w:rPr>
            </w:pPr>
            <w:r w:rsidRPr="006657ED">
              <w:rPr>
                <w:szCs w:val="20"/>
              </w:rPr>
              <w:t>Anden ekstern konsulent (ved akut behov)</w:t>
            </w:r>
          </w:p>
          <w:p w14:paraId="39E14D1E" w14:textId="77777777" w:rsidR="00D2298B" w:rsidRPr="006657ED" w:rsidRDefault="00D2298B" w:rsidP="00CA50B6">
            <w:pPr>
              <w:rPr>
                <w:szCs w:val="20"/>
              </w:rPr>
            </w:pPr>
          </w:p>
          <w:p w14:paraId="13584EBE" w14:textId="77777777" w:rsidR="00D2298B" w:rsidRPr="006657ED" w:rsidRDefault="00D2298B" w:rsidP="00CA50B6">
            <w:pPr>
              <w:rPr>
                <w:szCs w:val="20"/>
              </w:rPr>
            </w:pPr>
            <w:r w:rsidRPr="006657ED">
              <w:rPr>
                <w:szCs w:val="20"/>
              </w:rPr>
              <w:t>Viborg Politi                                                                9614 1448</w:t>
            </w:r>
          </w:p>
          <w:p w14:paraId="3DD19681" w14:textId="77777777" w:rsidR="00D2298B" w:rsidRPr="006657ED" w:rsidRDefault="00D2298B" w:rsidP="00CA50B6">
            <w:pPr>
              <w:rPr>
                <w:szCs w:val="20"/>
              </w:rPr>
            </w:pPr>
          </w:p>
          <w:p w14:paraId="139D12EA" w14:textId="1128E7D3" w:rsidR="00D2298B" w:rsidRDefault="00047DA7" w:rsidP="00CA50B6">
            <w:pPr>
              <w:rPr>
                <w:szCs w:val="20"/>
              </w:rPr>
            </w:pPr>
            <w:r>
              <w:rPr>
                <w:szCs w:val="20"/>
              </w:rPr>
              <w:t>Vagtlægen</w:t>
            </w:r>
            <w:r w:rsidR="00D2298B">
              <w:rPr>
                <w:szCs w:val="20"/>
              </w:rPr>
              <w:t xml:space="preserve">                                                               </w:t>
            </w:r>
            <w:r>
              <w:rPr>
                <w:szCs w:val="20"/>
              </w:rPr>
              <w:t xml:space="preserve"> </w:t>
            </w:r>
            <w:r w:rsidR="00D2298B">
              <w:rPr>
                <w:szCs w:val="20"/>
              </w:rPr>
              <w:t xml:space="preserve">  7011 3131</w:t>
            </w:r>
          </w:p>
          <w:p w14:paraId="69525541" w14:textId="169D8305" w:rsidR="00E77CAB" w:rsidRDefault="00E77CAB" w:rsidP="00CA50B6">
            <w:pPr>
              <w:rPr>
                <w:szCs w:val="20"/>
              </w:rPr>
            </w:pPr>
          </w:p>
          <w:p w14:paraId="33B81994" w14:textId="64395C91" w:rsidR="00E77CAB" w:rsidRDefault="00E77CAB" w:rsidP="00CA50B6">
            <w:pPr>
              <w:rPr>
                <w:szCs w:val="20"/>
              </w:rPr>
            </w:pPr>
            <w:r>
              <w:rPr>
                <w:szCs w:val="20"/>
              </w:rPr>
              <w:t>Skadestuen Viborg                                                     78440000</w:t>
            </w:r>
          </w:p>
          <w:p w14:paraId="07A1144D" w14:textId="4994777C" w:rsidR="00E77CAB" w:rsidRDefault="00E77CAB" w:rsidP="00CA50B6">
            <w:pPr>
              <w:rPr>
                <w:szCs w:val="20"/>
              </w:rPr>
            </w:pPr>
          </w:p>
          <w:p w14:paraId="5FB89BA6" w14:textId="494F4586" w:rsidR="00E77CAB" w:rsidRDefault="00E77CAB" w:rsidP="00CA50B6">
            <w:pPr>
              <w:rPr>
                <w:szCs w:val="20"/>
              </w:rPr>
            </w:pPr>
            <w:r>
              <w:rPr>
                <w:szCs w:val="20"/>
              </w:rPr>
              <w:t xml:space="preserve">Skadestuen Herning                                                   78430000  </w:t>
            </w:r>
          </w:p>
          <w:p w14:paraId="2C87B7A5" w14:textId="77777777" w:rsidR="00C11768" w:rsidRPr="006657ED" w:rsidRDefault="00C11768" w:rsidP="00CA50B6">
            <w:pPr>
              <w:rPr>
                <w:szCs w:val="20"/>
              </w:rPr>
            </w:pPr>
          </w:p>
        </w:tc>
      </w:tr>
      <w:tr w:rsidR="00D2298B" w:rsidRPr="006657ED" w14:paraId="59DC615C" w14:textId="77777777" w:rsidTr="00CA50B6">
        <w:tc>
          <w:tcPr>
            <w:tcW w:w="8748" w:type="dxa"/>
            <w:shd w:val="clear" w:color="auto" w:fill="auto"/>
          </w:tcPr>
          <w:p w14:paraId="39506E3D" w14:textId="77777777" w:rsidR="00D2298B" w:rsidRPr="006657ED" w:rsidRDefault="00D2298B" w:rsidP="00CA50B6">
            <w:pPr>
              <w:rPr>
                <w:szCs w:val="20"/>
              </w:rPr>
            </w:pPr>
          </w:p>
          <w:p w14:paraId="5DA1F8CB" w14:textId="5E21FB00" w:rsidR="00D2298B" w:rsidRDefault="00D2298B" w:rsidP="00CA50B6">
            <w:pPr>
              <w:rPr>
                <w:bCs/>
                <w:u w:val="single"/>
              </w:rPr>
            </w:pPr>
            <w:r w:rsidRPr="006657ED">
              <w:rPr>
                <w:bCs/>
                <w:u w:val="single"/>
              </w:rPr>
              <w:t>Tilkald af ekstern konsulent</w:t>
            </w:r>
          </w:p>
          <w:p w14:paraId="58A723F6" w14:textId="77777777" w:rsidR="0059390A" w:rsidRDefault="0059390A" w:rsidP="00CA50B6">
            <w:pPr>
              <w:rPr>
                <w:bCs/>
                <w:u w:val="single"/>
              </w:rPr>
            </w:pPr>
          </w:p>
          <w:p w14:paraId="60596242" w14:textId="1E6B3CE9" w:rsidR="0059390A" w:rsidRPr="002607BB" w:rsidRDefault="0059390A" w:rsidP="0059390A">
            <w:r>
              <w:t>Det er ledelsens ansvar at sikre opfølgningen af den kriseramte samt at kontakte HR afdelingen/Beredskabsafdelingen.</w:t>
            </w:r>
          </w:p>
          <w:p w14:paraId="6C327DBE" w14:textId="130C68ED" w:rsidR="0059390A" w:rsidRPr="006657ED" w:rsidRDefault="0059390A" w:rsidP="00CA50B6">
            <w:pPr>
              <w:rPr>
                <w:u w:val="single"/>
              </w:rPr>
            </w:pPr>
          </w:p>
          <w:p w14:paraId="29D26D66" w14:textId="77777777" w:rsidR="00D2298B" w:rsidRDefault="00D2298B" w:rsidP="00CA50B6">
            <w:r w:rsidRPr="002607BB">
              <w:t xml:space="preserve">Hvis en eller flere ansatte har været ude for en voldsom hændelse på arbejdspladsen, så er der mulighed for, at få en opfølgende samtale med en konsulent fra HR. En voldsom hændelse er fx fare, sygdom, død, ulykke, vold eller trusler om vold. </w:t>
            </w:r>
          </w:p>
          <w:p w14:paraId="722839DE" w14:textId="6FD61D82" w:rsidR="0059390A" w:rsidRPr="002607BB" w:rsidRDefault="00D2298B" w:rsidP="00CA50B6">
            <w:r w:rsidRPr="002607BB">
              <w:t>Krisesamtaler har til formål, at forebygge psykiske vanskeligheder og længerevarende problemer som følge af hændelsen. Samtaler mellem kriseramte og konsulent foregår i fortrolighed. Indenfor kontortiden kontaktes HR afdelingen (ydelsen er omkostningsfri).</w:t>
            </w:r>
          </w:p>
          <w:p w14:paraId="200B0C94" w14:textId="77777777" w:rsidR="00D2298B" w:rsidRPr="002607BB" w:rsidRDefault="00D2298B" w:rsidP="00CA50B6"/>
          <w:p w14:paraId="62EE5A50" w14:textId="77777777" w:rsidR="00D2298B" w:rsidRPr="002607BB" w:rsidRDefault="00D2298B" w:rsidP="00CA50B6">
            <w:r w:rsidRPr="002607BB">
              <w:t xml:space="preserve">Ved akut </w:t>
            </w:r>
            <w:r>
              <w:t xml:space="preserve">/ uopsætteligt </w:t>
            </w:r>
            <w:r w:rsidRPr="002607BB">
              <w:t>behov for krisesamtale kan Beredskabsafdelingen kontaktes. De formidler kontakt til Dansk Krisekorps, som yder bistand indenfor 24 timer (ydelsen er forbundet med egenbetaling). Viborg Kommune har en rammeaftale med Dansk Krisekorps, men det er også muligt for arbejdspladsen at afsøge andre kontakter med konsulentfirmaer der kan yde akut krisehjælp.</w:t>
            </w:r>
          </w:p>
          <w:p w14:paraId="6D0B9304" w14:textId="77777777" w:rsidR="00D2298B" w:rsidRPr="006657ED" w:rsidRDefault="00D2298B" w:rsidP="00CA50B6">
            <w:pPr>
              <w:rPr>
                <w:bCs/>
                <w:u w:val="single"/>
              </w:rPr>
            </w:pPr>
          </w:p>
          <w:p w14:paraId="7013E621" w14:textId="77777777" w:rsidR="00D2298B" w:rsidRPr="002607BB" w:rsidRDefault="00D2298B" w:rsidP="00CA50B6">
            <w:r w:rsidRPr="006657ED">
              <w:rPr>
                <w:bCs/>
                <w:u w:val="single"/>
              </w:rPr>
              <w:t>Trin for trin</w:t>
            </w:r>
          </w:p>
          <w:p w14:paraId="46706C8F" w14:textId="77777777" w:rsidR="00D2298B" w:rsidRPr="002607BB" w:rsidRDefault="00D2298B" w:rsidP="00CA50B6">
            <w:r w:rsidRPr="002607BB">
              <w:t>Håndtering af vold og traumatiske hændelser:</w:t>
            </w:r>
          </w:p>
          <w:p w14:paraId="62018B6E" w14:textId="56662B88" w:rsidR="00D2298B" w:rsidRPr="002607BB" w:rsidRDefault="00D2298B" w:rsidP="00D2298B">
            <w:pPr>
              <w:numPr>
                <w:ilvl w:val="0"/>
                <w:numId w:val="2"/>
              </w:numPr>
            </w:pPr>
            <w:r w:rsidRPr="002607BB">
              <w:t>Yde kollegial psykisk førstehjælp til den/de kriseramte.</w:t>
            </w:r>
            <w:r w:rsidR="00D85D5E">
              <w:br/>
              <w:t>(Står beskrevet bag på ambulancebrevet)</w:t>
            </w:r>
          </w:p>
          <w:p w14:paraId="704EE0DC" w14:textId="77777777" w:rsidR="00D2298B" w:rsidRPr="002607BB" w:rsidRDefault="00D2298B" w:rsidP="00D2298B">
            <w:pPr>
              <w:numPr>
                <w:ilvl w:val="0"/>
                <w:numId w:val="2"/>
              </w:numPr>
            </w:pPr>
            <w:r w:rsidRPr="002607BB">
              <w:t>Vurdere hvorvidt der er akut behov for professionelle samtaler med kriseramte</w:t>
            </w:r>
          </w:p>
          <w:p w14:paraId="1D155953" w14:textId="77777777" w:rsidR="00D2298B" w:rsidRPr="002607BB" w:rsidRDefault="00D2298B" w:rsidP="00D2298B">
            <w:pPr>
              <w:numPr>
                <w:ilvl w:val="0"/>
                <w:numId w:val="2"/>
              </w:numPr>
            </w:pPr>
            <w:r w:rsidRPr="002607BB">
              <w:t>Ved behov for yderligere samtaler, tager leder eller en anden ansvarlig kontakt til HR afdelingen.</w:t>
            </w:r>
          </w:p>
          <w:p w14:paraId="5710934D" w14:textId="77777777" w:rsidR="00D2298B" w:rsidRPr="002607BB" w:rsidRDefault="00D2298B" w:rsidP="00D2298B">
            <w:pPr>
              <w:numPr>
                <w:ilvl w:val="0"/>
                <w:numId w:val="2"/>
              </w:numPr>
            </w:pPr>
            <w:r w:rsidRPr="002607BB">
              <w:t>Afklarende samtale med kriseramte i HR afdelingen.</w:t>
            </w:r>
          </w:p>
          <w:p w14:paraId="31EFDC1F" w14:textId="77777777" w:rsidR="00D2298B" w:rsidRPr="006657ED" w:rsidRDefault="00D2298B" w:rsidP="00CA50B6">
            <w:pPr>
              <w:ind w:left="360"/>
              <w:rPr>
                <w:szCs w:val="20"/>
              </w:rPr>
            </w:pPr>
          </w:p>
        </w:tc>
      </w:tr>
      <w:tr w:rsidR="00D2298B" w:rsidRPr="006657ED" w14:paraId="2EF4B6D4" w14:textId="77777777" w:rsidTr="00CA50B6">
        <w:tc>
          <w:tcPr>
            <w:tcW w:w="8748" w:type="dxa"/>
            <w:shd w:val="clear" w:color="auto" w:fill="auto"/>
          </w:tcPr>
          <w:p w14:paraId="768FE6ED" w14:textId="77777777" w:rsidR="00D2298B" w:rsidRPr="006657ED" w:rsidRDefault="00D2298B" w:rsidP="00CA50B6">
            <w:pPr>
              <w:rPr>
                <w:szCs w:val="20"/>
              </w:rPr>
            </w:pPr>
          </w:p>
          <w:p w14:paraId="099B1081" w14:textId="77777777" w:rsidR="00D2298B" w:rsidRPr="006657ED" w:rsidRDefault="00D2298B" w:rsidP="00CA50B6">
            <w:pPr>
              <w:rPr>
                <w:szCs w:val="20"/>
              </w:rPr>
            </w:pPr>
            <w:r w:rsidRPr="006657ED">
              <w:rPr>
                <w:szCs w:val="20"/>
              </w:rPr>
              <w:t>Hvis det er lederen, der er kriseramt er det hans/hendes nærmeste leder, der har ansvar for alle punkter i denne plan benævnt ”leder”.</w:t>
            </w:r>
          </w:p>
          <w:p w14:paraId="1CD4E8D3" w14:textId="77777777" w:rsidR="00D2298B" w:rsidRPr="006657ED" w:rsidRDefault="00D2298B" w:rsidP="00CA50B6">
            <w:pPr>
              <w:rPr>
                <w:szCs w:val="20"/>
              </w:rPr>
            </w:pPr>
          </w:p>
        </w:tc>
      </w:tr>
      <w:tr w:rsidR="00D2298B" w:rsidRPr="006657ED" w14:paraId="11207706" w14:textId="77777777" w:rsidTr="00CA50B6">
        <w:tc>
          <w:tcPr>
            <w:tcW w:w="8748" w:type="dxa"/>
            <w:shd w:val="clear" w:color="auto" w:fill="auto"/>
          </w:tcPr>
          <w:p w14:paraId="7D16A420" w14:textId="77777777" w:rsidR="00D2298B" w:rsidRPr="006657ED" w:rsidRDefault="00D2298B" w:rsidP="00CA50B6">
            <w:pPr>
              <w:rPr>
                <w:szCs w:val="20"/>
              </w:rPr>
            </w:pPr>
          </w:p>
          <w:p w14:paraId="68A359E8" w14:textId="77777777" w:rsidR="00D2298B" w:rsidRPr="006657ED" w:rsidRDefault="00D2298B" w:rsidP="00CA50B6">
            <w:pPr>
              <w:rPr>
                <w:szCs w:val="20"/>
                <w:u w:val="single"/>
              </w:rPr>
            </w:pPr>
            <w:r w:rsidRPr="006657ED">
              <w:rPr>
                <w:szCs w:val="20"/>
                <w:u w:val="single"/>
              </w:rPr>
              <w:t>Iværksættelse og tilgængelighed:</w:t>
            </w:r>
          </w:p>
          <w:p w14:paraId="5DBD03E7" w14:textId="77777777" w:rsidR="00D2298B" w:rsidRPr="006657ED" w:rsidRDefault="00D2298B" w:rsidP="00CA50B6">
            <w:pPr>
              <w:rPr>
                <w:szCs w:val="20"/>
              </w:rPr>
            </w:pPr>
          </w:p>
          <w:p w14:paraId="374BA0F7" w14:textId="1CA3E784" w:rsidR="00D2298B" w:rsidRPr="006657ED" w:rsidRDefault="00D2298B" w:rsidP="00CA50B6">
            <w:pPr>
              <w:rPr>
                <w:szCs w:val="20"/>
              </w:rPr>
            </w:pPr>
            <w:r w:rsidRPr="006657ED">
              <w:rPr>
                <w:szCs w:val="20"/>
              </w:rPr>
              <w:t xml:space="preserve">Kriseplanen </w:t>
            </w:r>
            <w:r w:rsidR="009F7C2F">
              <w:rPr>
                <w:szCs w:val="20"/>
              </w:rPr>
              <w:t>ligger i Ar</w:t>
            </w:r>
            <w:r w:rsidR="000F1335">
              <w:rPr>
                <w:szCs w:val="20"/>
              </w:rPr>
              <w:t>bejdsmiljøhåndbogen fysisk og</w:t>
            </w:r>
            <w:r w:rsidR="009F7C2F">
              <w:rPr>
                <w:szCs w:val="20"/>
              </w:rPr>
              <w:t xml:space="preserve"> elektronisk.</w:t>
            </w:r>
          </w:p>
          <w:p w14:paraId="6B6AFAB8" w14:textId="77777777" w:rsidR="00D2298B" w:rsidRPr="006657ED" w:rsidRDefault="00D2298B" w:rsidP="00CA50B6">
            <w:pPr>
              <w:rPr>
                <w:szCs w:val="20"/>
              </w:rPr>
            </w:pPr>
          </w:p>
          <w:p w14:paraId="022160A1" w14:textId="60D6BC27" w:rsidR="00D2298B" w:rsidRPr="006657ED" w:rsidRDefault="00D2298B" w:rsidP="00CA50B6">
            <w:pPr>
              <w:rPr>
                <w:szCs w:val="20"/>
              </w:rPr>
            </w:pPr>
            <w:r w:rsidRPr="006657ED">
              <w:rPr>
                <w:szCs w:val="20"/>
              </w:rPr>
              <w:t>Arbejdsmiljøgruppen introducere</w:t>
            </w:r>
            <w:r w:rsidR="009F7C2F">
              <w:rPr>
                <w:szCs w:val="20"/>
              </w:rPr>
              <w:t>r</w:t>
            </w:r>
            <w:r w:rsidRPr="006657ED">
              <w:rPr>
                <w:szCs w:val="20"/>
              </w:rPr>
              <w:t xml:space="preserve"> </w:t>
            </w:r>
            <w:r w:rsidR="009F7C2F">
              <w:rPr>
                <w:szCs w:val="20"/>
              </w:rPr>
              <w:t>proceduren</w:t>
            </w:r>
            <w:r w:rsidRPr="006657ED">
              <w:rPr>
                <w:szCs w:val="20"/>
              </w:rPr>
              <w:t xml:space="preserve"> for nye medarbejdere indenfor de 2 første uger.</w:t>
            </w:r>
          </w:p>
          <w:p w14:paraId="5584B6A9" w14:textId="77777777" w:rsidR="00D2298B" w:rsidRPr="006657ED" w:rsidRDefault="00D2298B" w:rsidP="00CA50B6">
            <w:pPr>
              <w:rPr>
                <w:szCs w:val="20"/>
              </w:rPr>
            </w:pPr>
          </w:p>
          <w:p w14:paraId="1730D59F" w14:textId="77777777" w:rsidR="009F7C2F" w:rsidRDefault="00D2298B" w:rsidP="00CA50B6">
            <w:pPr>
              <w:rPr>
                <w:szCs w:val="20"/>
              </w:rPr>
            </w:pPr>
            <w:r w:rsidRPr="006657ED">
              <w:rPr>
                <w:szCs w:val="20"/>
              </w:rPr>
              <w:t>Der</w:t>
            </w:r>
            <w:r w:rsidR="009F7C2F">
              <w:rPr>
                <w:szCs w:val="20"/>
              </w:rPr>
              <w:t xml:space="preserve"> evalueres</w:t>
            </w:r>
            <w:r w:rsidRPr="006657ED">
              <w:rPr>
                <w:szCs w:val="20"/>
              </w:rPr>
              <w:t xml:space="preserve"> årligt på hvorvidt kriseplanen stadig kan bruges og om den er kendt af alle. </w:t>
            </w:r>
          </w:p>
          <w:p w14:paraId="13FCBB4E" w14:textId="77777777" w:rsidR="009F7C2F" w:rsidRDefault="009F7C2F" w:rsidP="00CA50B6">
            <w:pPr>
              <w:rPr>
                <w:szCs w:val="20"/>
              </w:rPr>
            </w:pPr>
          </w:p>
          <w:p w14:paraId="0E132FE1" w14:textId="511DD91E" w:rsidR="00701728" w:rsidRPr="006657ED" w:rsidRDefault="00D2298B" w:rsidP="00811BD3">
            <w:pPr>
              <w:rPr>
                <w:szCs w:val="20"/>
              </w:rPr>
            </w:pPr>
            <w:r w:rsidRPr="006657ED">
              <w:rPr>
                <w:szCs w:val="20"/>
              </w:rPr>
              <w:t xml:space="preserve">Arbejdsmiljøgruppen sætter evaluering af kriseplanen på dagsordenen til et personalemøde </w:t>
            </w:r>
            <w:r w:rsidR="000F1335">
              <w:rPr>
                <w:szCs w:val="20"/>
              </w:rPr>
              <w:t>/Husmøde</w:t>
            </w:r>
            <w:r w:rsidRPr="006657ED">
              <w:rPr>
                <w:szCs w:val="20"/>
              </w:rPr>
              <w:t>.</w:t>
            </w:r>
          </w:p>
        </w:tc>
      </w:tr>
    </w:tbl>
    <w:p w14:paraId="205A6F2F" w14:textId="77777777" w:rsidR="00B45AA4" w:rsidRDefault="00B45AA4"/>
    <w:sectPr w:rsidR="00B45AA4" w:rsidSect="00C11768">
      <w:headerReference w:type="default" r:id="rId10"/>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5257" w14:textId="77777777" w:rsidR="005B46C2" w:rsidRDefault="005B46C2" w:rsidP="00D2298B">
      <w:r>
        <w:separator/>
      </w:r>
    </w:p>
  </w:endnote>
  <w:endnote w:type="continuationSeparator" w:id="0">
    <w:p w14:paraId="604A2377" w14:textId="77777777" w:rsidR="005B46C2" w:rsidRDefault="005B46C2" w:rsidP="00D2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691B" w14:textId="77777777" w:rsidR="005B46C2" w:rsidRDefault="005B46C2" w:rsidP="00D2298B">
      <w:r>
        <w:separator/>
      </w:r>
    </w:p>
  </w:footnote>
  <w:footnote w:type="continuationSeparator" w:id="0">
    <w:p w14:paraId="71FDCA34" w14:textId="77777777" w:rsidR="005B46C2" w:rsidRDefault="005B46C2" w:rsidP="00D2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DAF6" w14:textId="3B6B2009" w:rsidR="00D2298B" w:rsidRPr="00D2298B" w:rsidRDefault="00D2298B">
    <w:pPr>
      <w:pStyle w:val="Sidehoved"/>
      <w:rPr>
        <w:sz w:val="32"/>
        <w:szCs w:val="32"/>
      </w:rPr>
    </w:pPr>
    <w:r w:rsidRPr="00D2298B">
      <w:rPr>
        <w:sz w:val="32"/>
        <w:szCs w:val="32"/>
      </w:rPr>
      <w:t>Procedure for håndtering af traumatiske hændelser</w:t>
    </w:r>
    <w:r w:rsidR="00CF501D">
      <w:rPr>
        <w:sz w:val="32"/>
        <w:szCs w:val="32"/>
      </w:rPr>
      <w:t xml:space="preserve"> / Kriseplan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4CD2"/>
    <w:multiLevelType w:val="hybridMultilevel"/>
    <w:tmpl w:val="C17C2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363E23"/>
    <w:multiLevelType w:val="hybridMultilevel"/>
    <w:tmpl w:val="3150456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42F62580"/>
    <w:multiLevelType w:val="multilevel"/>
    <w:tmpl w:val="BBB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121110">
    <w:abstractNumId w:val="2"/>
  </w:num>
  <w:num w:numId="2" w16cid:durableId="730156803">
    <w:abstractNumId w:val="1"/>
  </w:num>
  <w:num w:numId="3" w16cid:durableId="145228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A4"/>
    <w:rsid w:val="00047DA7"/>
    <w:rsid w:val="000F1335"/>
    <w:rsid w:val="003A45FC"/>
    <w:rsid w:val="003F6869"/>
    <w:rsid w:val="00522E50"/>
    <w:rsid w:val="0059390A"/>
    <w:rsid w:val="005B46C2"/>
    <w:rsid w:val="00701728"/>
    <w:rsid w:val="00811BD3"/>
    <w:rsid w:val="00825893"/>
    <w:rsid w:val="008C5E5A"/>
    <w:rsid w:val="0095169B"/>
    <w:rsid w:val="009F7C2F"/>
    <w:rsid w:val="00B2588F"/>
    <w:rsid w:val="00B45AA4"/>
    <w:rsid w:val="00C11768"/>
    <w:rsid w:val="00CF501D"/>
    <w:rsid w:val="00D2298B"/>
    <w:rsid w:val="00D85D5E"/>
    <w:rsid w:val="00E508F8"/>
    <w:rsid w:val="00E77CAB"/>
    <w:rsid w:val="00E817BA"/>
    <w:rsid w:val="00F15A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6F2F"/>
  <w15:chartTrackingRefBased/>
  <w15:docId w15:val="{76A5A621-2E18-4C43-8776-60CFF739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8B"/>
    <w:pPr>
      <w:spacing w:after="0" w:line="240" w:lineRule="auto"/>
    </w:pPr>
    <w:rPr>
      <w:rFonts w:ascii="Arial" w:eastAsia="Times New Roman" w:hAnsi="Arial"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2298B"/>
    <w:pPr>
      <w:tabs>
        <w:tab w:val="center" w:pos="4819"/>
        <w:tab w:val="right" w:pos="9638"/>
      </w:tabs>
    </w:pPr>
  </w:style>
  <w:style w:type="character" w:customStyle="1" w:styleId="SidehovedTegn">
    <w:name w:val="Sidehoved Tegn"/>
    <w:basedOn w:val="Standardskrifttypeiafsnit"/>
    <w:link w:val="Sidehoved"/>
    <w:uiPriority w:val="99"/>
    <w:rsid w:val="00D2298B"/>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D2298B"/>
    <w:pPr>
      <w:tabs>
        <w:tab w:val="center" w:pos="4819"/>
        <w:tab w:val="right" w:pos="9638"/>
      </w:tabs>
    </w:pPr>
  </w:style>
  <w:style w:type="character" w:customStyle="1" w:styleId="SidefodTegn">
    <w:name w:val="Sidefod Tegn"/>
    <w:basedOn w:val="Standardskrifttypeiafsnit"/>
    <w:link w:val="Sidefod"/>
    <w:uiPriority w:val="99"/>
    <w:rsid w:val="00D2298B"/>
    <w:rPr>
      <w:rFonts w:ascii="Arial" w:eastAsia="Times New Roman" w:hAnsi="Arial" w:cs="Times New Roman"/>
      <w:sz w:val="20"/>
      <w:szCs w:val="24"/>
      <w:lang w:eastAsia="da-DK"/>
    </w:rPr>
  </w:style>
  <w:style w:type="paragraph" w:styleId="Listeafsnit">
    <w:name w:val="List Paragraph"/>
    <w:basedOn w:val="Normal"/>
    <w:uiPriority w:val="34"/>
    <w:qFormat/>
    <w:rsid w:val="003F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svarlig xmlns="5d15c6b6-4d92-4fcc-b8b0-5470c5aaa27f" xsi:nil="true"/>
    <Mappeindhold xmlns="5d15c6b6-4d92-4fcc-b8b0-5470c5aaa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0777E394808642AE8047CE3F68BF3F" ma:contentTypeVersion="7" ma:contentTypeDescription="Opret et nyt dokument." ma:contentTypeScope="" ma:versionID="fa99ed54a99ecaf2f2973f32b38cb8c4">
  <xsd:schema xmlns:xsd="http://www.w3.org/2001/XMLSchema" xmlns:xs="http://www.w3.org/2001/XMLSchema" xmlns:p="http://schemas.microsoft.com/office/2006/metadata/properties" xmlns:ns2="82c76e2f-fd56-4511-a674-56451c198ab9" xmlns:ns3="5d15c6b6-4d92-4fcc-b8b0-5470c5aaa27f" targetNamespace="http://schemas.microsoft.com/office/2006/metadata/properties" ma:root="true" ma:fieldsID="7101d4f4c9591f1136571e3949d6c893" ns2:_="" ns3:_="">
    <xsd:import namespace="82c76e2f-fd56-4511-a674-56451c198ab9"/>
    <xsd:import namespace="5d15c6b6-4d92-4fcc-b8b0-5470c5aaa27f"/>
    <xsd:element name="properties">
      <xsd:complexType>
        <xsd:sequence>
          <xsd:element name="documentManagement">
            <xsd:complexType>
              <xsd:all>
                <xsd:element ref="ns2:SharedWithUsers" minOccurs="0"/>
                <xsd:element ref="ns2:SharedWithDetails" minOccurs="0"/>
                <xsd:element ref="ns3:Ansvarlig" minOccurs="0"/>
                <xsd:element ref="ns3:Mappeindhold"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6e2f-fd56-4511-a674-56451c198ab9"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LastSharedByUser" ma:index="12" nillable="true" ma:displayName="Sidst delt efter bruger" ma:description="" ma:internalName="LastSharedByUser" ma:readOnly="true">
      <xsd:simpleType>
        <xsd:restriction base="dms:Note">
          <xsd:maxLength value="255"/>
        </xsd:restriction>
      </xsd:simpleType>
    </xsd:element>
    <xsd:element name="LastSharedByTime" ma:index="13"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15c6b6-4d92-4fcc-b8b0-5470c5aaa27f" elementFormDefault="qualified">
    <xsd:import namespace="http://schemas.microsoft.com/office/2006/documentManagement/types"/>
    <xsd:import namespace="http://schemas.microsoft.com/office/infopath/2007/PartnerControls"/>
    <xsd:element name="Ansvarlig" ma:index="10" nillable="true" ma:displayName="Ansvarlig" ma:description="Angiv ansvarlig for mappen" ma:internalName="Ansvarlig">
      <xsd:simpleType>
        <xsd:restriction base="dms:Text">
          <xsd:maxLength value="255"/>
        </xsd:restriction>
      </xsd:simpleType>
    </xsd:element>
    <xsd:element name="Mappeindhold" ma:index="11" nillable="true" ma:displayName="Indhold" ma:description="Beskrivelse af indholdet i mappen" ma:internalName="Mappeindho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96356-0328-43D3-9EB7-4094110AEED5}">
  <ds:schemaRefs>
    <ds:schemaRef ds:uri="http://schemas.microsoft.com/sharepoint/v3/contenttype/forms"/>
  </ds:schemaRefs>
</ds:datastoreItem>
</file>

<file path=customXml/itemProps2.xml><?xml version="1.0" encoding="utf-8"?>
<ds:datastoreItem xmlns:ds="http://schemas.openxmlformats.org/officeDocument/2006/customXml" ds:itemID="{E56BE0DA-B7D0-43FA-98ED-F779B5670340}">
  <ds:schemaRefs>
    <ds:schemaRef ds:uri="http://schemas.microsoft.com/office/2006/metadata/properties"/>
    <ds:schemaRef ds:uri="http://schemas.microsoft.com/office/infopath/2007/PartnerControls"/>
    <ds:schemaRef ds:uri="5d15c6b6-4d92-4fcc-b8b0-5470c5aaa27f"/>
  </ds:schemaRefs>
</ds:datastoreItem>
</file>

<file path=customXml/itemProps3.xml><?xml version="1.0" encoding="utf-8"?>
<ds:datastoreItem xmlns:ds="http://schemas.openxmlformats.org/officeDocument/2006/customXml" ds:itemID="{1509E8B8-F14C-41B7-91D5-E795E5AC9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6e2f-fd56-4511-a674-56451c198ab9"/>
    <ds:schemaRef ds:uri="5d15c6b6-4d92-4fcc-b8b0-5470c5aaa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 Visby Wickberg</dc:creator>
  <cp:keywords/>
  <dc:description/>
  <cp:lastModifiedBy>Lone Hermansen</cp:lastModifiedBy>
  <cp:revision>2</cp:revision>
  <cp:lastPrinted>2021-03-12T07:22:00Z</cp:lastPrinted>
  <dcterms:created xsi:type="dcterms:W3CDTF">2025-02-24T08:02:00Z</dcterms:created>
  <dcterms:modified xsi:type="dcterms:W3CDTF">2025-02-24T08:02:00Z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0x010100310777E394808642AE8047CE3F68BF3F</vt:lpwstr>
  </property>
  <property fmtid="{D5CDD505-2E9C-101B-9397-08002B2CF9AE}" pid="3" name="OfficeInstanceGUID">
    <vt:lpwstr>{9C08869D-5571-4030-AD30-0F6DFA6C584C}</vt:lpwstr>
  </property>
  <property fmtid="{D5CDD505-2E9C-101B-9397-08002B2CF9AE}" pid="4" name="AcadreDocumentId">
    <vt:i4>7136528</vt:i4>
  </property>
  <property fmtid="{D5CDD505-2E9C-101B-9397-08002B2CF9AE}" pid="5" name="AcadreCaseId">
    <vt:i4>958316</vt:i4>
  </property>
</Properties>
</file>